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C8EF" w14:textId="77777777" w:rsidR="00FA52FF" w:rsidRPr="00E40F85" w:rsidRDefault="00FA52FF">
      <w:pPr>
        <w:rPr>
          <w:sz w:val="12"/>
          <w:szCs w:val="12"/>
        </w:rPr>
      </w:pPr>
    </w:p>
    <w:p w14:paraId="6162CD55" w14:textId="3548810D" w:rsidR="00CD7BF9" w:rsidRPr="00E40F85" w:rsidRDefault="00205AAB" w:rsidP="00CD7BF9">
      <w:pPr>
        <w:jc w:val="center"/>
        <w:rPr>
          <w:b/>
          <w:bCs/>
        </w:rPr>
      </w:pPr>
      <w:r w:rsidRPr="00E40F85">
        <w:rPr>
          <w:b/>
          <w:bCs/>
        </w:rPr>
        <w:t>ПОЯСНИТЕЛЬНАЯ ЗАПИСКА К ПРОГНОЗУ СОЦИАЛЬНО-ЭКОНОМИЧЕСКОГО РАЗВИТИЯ</w:t>
      </w:r>
      <w:r w:rsidR="00CD7BF9" w:rsidRPr="00E40F85">
        <w:rPr>
          <w:b/>
          <w:bCs/>
        </w:rPr>
        <w:t xml:space="preserve"> МО ПОСЕЛОК ШУШЕНСКОЕ</w:t>
      </w:r>
      <w:r w:rsidRPr="00E40F85">
        <w:rPr>
          <w:b/>
          <w:bCs/>
        </w:rPr>
        <w:t xml:space="preserve"> НА 202</w:t>
      </w:r>
      <w:r w:rsidR="008A1EEA" w:rsidRPr="00E40F85">
        <w:rPr>
          <w:b/>
          <w:bCs/>
        </w:rPr>
        <w:t>4</w:t>
      </w:r>
      <w:r w:rsidRPr="00E40F85">
        <w:rPr>
          <w:b/>
          <w:bCs/>
        </w:rPr>
        <w:t>-202</w:t>
      </w:r>
      <w:r w:rsidR="008A1EEA" w:rsidRPr="00E40F85">
        <w:rPr>
          <w:b/>
          <w:bCs/>
        </w:rPr>
        <w:t>6</w:t>
      </w:r>
      <w:r w:rsidRPr="00E40F85">
        <w:rPr>
          <w:b/>
          <w:bCs/>
        </w:rPr>
        <w:t xml:space="preserve"> ГОДЫ</w:t>
      </w:r>
      <w:r w:rsidR="00CD7BF9" w:rsidRPr="00E40F85">
        <w:rPr>
          <w:b/>
          <w:bCs/>
        </w:rPr>
        <w:t>,</w:t>
      </w:r>
    </w:p>
    <w:p w14:paraId="701A8701" w14:textId="538927ED" w:rsidR="00CD7BF9" w:rsidRPr="00E40F85" w:rsidRDefault="00CD7BF9" w:rsidP="00CD7BF9">
      <w:pPr>
        <w:jc w:val="center"/>
        <w:rPr>
          <w:b/>
          <w:bCs/>
        </w:rPr>
      </w:pPr>
      <w:r w:rsidRPr="00E40F85">
        <w:rPr>
          <w:b/>
          <w:bCs/>
        </w:rPr>
        <w:t>К ПРЕДВАРИТЕЛЬНЫМ ИТОГАМ СОЦИАЛЬНО-ЭКОНОМИЧЕСКОГО РАЗВИТИЯ</w:t>
      </w:r>
    </w:p>
    <w:p w14:paraId="4FCD8AF6" w14:textId="3CEC56E2" w:rsidR="00CD7BF9" w:rsidRPr="00E40F85" w:rsidRDefault="00CD7BF9" w:rsidP="00CD7BF9">
      <w:pPr>
        <w:jc w:val="center"/>
        <w:rPr>
          <w:b/>
          <w:bCs/>
        </w:rPr>
      </w:pPr>
      <w:r w:rsidRPr="00E40F85">
        <w:rPr>
          <w:b/>
          <w:bCs/>
        </w:rPr>
        <w:t>МО ПОСЕЛОК ШУШЕНСКОЕ ЗА ПЕРВОЕ ПОЛУГОДИЕ 202</w:t>
      </w:r>
      <w:r w:rsidR="008A1EEA" w:rsidRPr="00E40F85">
        <w:rPr>
          <w:b/>
          <w:bCs/>
        </w:rPr>
        <w:t>3</w:t>
      </w:r>
      <w:r w:rsidRPr="00E40F85">
        <w:rPr>
          <w:b/>
          <w:bCs/>
        </w:rPr>
        <w:t xml:space="preserve"> ГОДА</w:t>
      </w:r>
    </w:p>
    <w:p w14:paraId="6C13CE56" w14:textId="64A338C2" w:rsidR="00CD7BF9" w:rsidRPr="00E40F85" w:rsidRDefault="00CD7BF9" w:rsidP="00CD7BF9">
      <w:pPr>
        <w:jc w:val="center"/>
        <w:rPr>
          <w:b/>
          <w:bCs/>
        </w:rPr>
      </w:pPr>
      <w:r w:rsidRPr="00E40F85">
        <w:rPr>
          <w:b/>
          <w:bCs/>
        </w:rPr>
        <w:t>И ОЦЕНКЕ ОЖИДАЕМЫХ ИТОГОВ ЗА 202</w:t>
      </w:r>
      <w:r w:rsidR="008A1EEA" w:rsidRPr="00E40F85">
        <w:rPr>
          <w:b/>
          <w:bCs/>
        </w:rPr>
        <w:t>3</w:t>
      </w:r>
      <w:r w:rsidRPr="00E40F85">
        <w:rPr>
          <w:b/>
          <w:bCs/>
        </w:rPr>
        <w:t xml:space="preserve"> ГОД.</w:t>
      </w:r>
    </w:p>
    <w:p w14:paraId="4201DE99" w14:textId="77777777" w:rsidR="0048145D" w:rsidRPr="00E40F85" w:rsidRDefault="0048145D" w:rsidP="0048145D">
      <w:pPr>
        <w:ind w:firstLine="708"/>
        <w:jc w:val="both"/>
      </w:pPr>
    </w:p>
    <w:p w14:paraId="6E87AD4F" w14:textId="17B44724" w:rsidR="0048145D" w:rsidRPr="00E40F85" w:rsidRDefault="0048145D" w:rsidP="00F966A5">
      <w:pPr>
        <w:ind w:firstLine="709"/>
        <w:jc w:val="both"/>
      </w:pPr>
      <w:r w:rsidRPr="00E40F85">
        <w:t>Прогноз социально-экономического развития муниципального образования Поселок Шушенское на 202</w:t>
      </w:r>
      <w:r w:rsidR="00627A76">
        <w:t>4</w:t>
      </w:r>
      <w:r w:rsidRPr="00E40F85">
        <w:t xml:space="preserve"> год и плановый период 202</w:t>
      </w:r>
      <w:r w:rsidR="00627A76">
        <w:t>5</w:t>
      </w:r>
      <w:r w:rsidRPr="00E40F85">
        <w:t xml:space="preserve"> </w:t>
      </w:r>
      <w:r w:rsidR="008A1EEA" w:rsidRPr="00E40F85">
        <w:t>-</w:t>
      </w:r>
      <w:r w:rsidRPr="00E40F85">
        <w:t xml:space="preserve"> 202</w:t>
      </w:r>
      <w:r w:rsidR="008A1EEA" w:rsidRPr="00E40F85">
        <w:t>6</w:t>
      </w:r>
      <w:r w:rsidRPr="00E40F85">
        <w:t xml:space="preserve"> годов разработан на основе:</w:t>
      </w:r>
    </w:p>
    <w:p w14:paraId="6610A050" w14:textId="43E3A8D4" w:rsidR="0048145D" w:rsidRPr="00E40F85" w:rsidRDefault="0048145D" w:rsidP="00F966A5">
      <w:pPr>
        <w:ind w:firstLine="709"/>
        <w:jc w:val="both"/>
      </w:pPr>
      <w:r w:rsidRPr="00E40F85">
        <w:t>- сценарных условий функционирования экономики Красноярского края;</w:t>
      </w:r>
    </w:p>
    <w:p w14:paraId="26E31D91" w14:textId="77777777" w:rsidR="0048145D" w:rsidRPr="00E40F85" w:rsidRDefault="0048145D" w:rsidP="00F966A5">
      <w:pPr>
        <w:ind w:firstLine="709"/>
        <w:jc w:val="both"/>
      </w:pPr>
      <w:r w:rsidRPr="00E40F85">
        <w:t>- прогноза индексов потребительских цен, индексов-дефляторов по Красноярскому краю;</w:t>
      </w:r>
    </w:p>
    <w:p w14:paraId="71F20ADB" w14:textId="1D455B35" w:rsidR="0048145D" w:rsidRPr="00E40F85" w:rsidRDefault="0048145D" w:rsidP="00F966A5">
      <w:pPr>
        <w:ind w:firstLine="709"/>
        <w:jc w:val="both"/>
      </w:pPr>
      <w:r w:rsidRPr="00E40F85">
        <w:t xml:space="preserve">- итогов социально-экономического развития и динамики показателей в предшествующие годы муниципального образования </w:t>
      </w:r>
      <w:r w:rsidR="007B28B5" w:rsidRPr="00E40F85">
        <w:t>п</w:t>
      </w:r>
      <w:r w:rsidRPr="00E40F85">
        <w:t>оселок Шушенское.</w:t>
      </w:r>
    </w:p>
    <w:p w14:paraId="6DD2DA6A" w14:textId="16DD5C06" w:rsidR="008A47F2" w:rsidRPr="00E40F85" w:rsidRDefault="0048145D" w:rsidP="00F966A5">
      <w:pPr>
        <w:ind w:firstLine="709"/>
        <w:jc w:val="both"/>
      </w:pPr>
      <w:r w:rsidRPr="00E40F85">
        <w:t xml:space="preserve">Прогноз социально-экономического развития охватывает всю территорию муниципального образования </w:t>
      </w:r>
      <w:r w:rsidR="007B28B5" w:rsidRPr="00E40F85">
        <w:t>п</w:t>
      </w:r>
      <w:r w:rsidRPr="00E40F85">
        <w:t>оселок Шушенское и нацелен на реализацию основной задачи администрации – повышение качества жизни жителей поселка, создании условий для развития поселка. Прогноз представляет систему основных параметров социально-экономического развития поселка Шушенское на среднесрочную перспективу.</w:t>
      </w:r>
    </w:p>
    <w:p w14:paraId="6C3CAB62" w14:textId="77777777" w:rsidR="0048145D" w:rsidRPr="00E40F85" w:rsidRDefault="0048145D" w:rsidP="00205AAB">
      <w:pPr>
        <w:rPr>
          <w:sz w:val="12"/>
          <w:szCs w:val="12"/>
        </w:rPr>
      </w:pPr>
    </w:p>
    <w:p w14:paraId="199520FA" w14:textId="77777777" w:rsidR="00205AAB" w:rsidRPr="00E40F85" w:rsidRDefault="00205AAB" w:rsidP="00205AAB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1. Общие сведения о муниципальном образовании</w:t>
      </w:r>
    </w:p>
    <w:p w14:paraId="091EC38E" w14:textId="33EAB808" w:rsidR="00205AAB" w:rsidRPr="00E40F85" w:rsidRDefault="00205AAB" w:rsidP="00205AAB">
      <w:pPr>
        <w:widowControl/>
        <w:ind w:firstLine="720"/>
        <w:jc w:val="both"/>
      </w:pPr>
      <w:r w:rsidRPr="00E40F85">
        <w:t xml:space="preserve">Поселок городского типа Шушенское с 1944 действует в качестве районного центра, расположен на р. Енисей (село Шушенское основано в 1744 году). Территория </w:t>
      </w:r>
      <w:r w:rsidR="0048145D" w:rsidRPr="00E40F85">
        <w:t>поселка</w:t>
      </w:r>
      <w:r w:rsidRPr="00E40F85">
        <w:t xml:space="preserve"> составляет </w:t>
      </w:r>
      <w:r w:rsidR="0048145D" w:rsidRPr="00E40F85">
        <w:t>11</w:t>
      </w:r>
      <w:r w:rsidRPr="00E40F85">
        <w:t xml:space="preserve"> тыс. </w:t>
      </w:r>
      <w:r w:rsidR="0048145D" w:rsidRPr="00E40F85">
        <w:t>288</w:t>
      </w:r>
      <w:r w:rsidRPr="00E40F85">
        <w:t xml:space="preserve"> га</w:t>
      </w:r>
      <w:r w:rsidR="0048145D" w:rsidRPr="00E40F85">
        <w:t>.</w:t>
      </w:r>
      <w:r w:rsidRPr="00E40F85">
        <w:t xml:space="preserve"> </w:t>
      </w:r>
    </w:p>
    <w:p w14:paraId="35A25CE9" w14:textId="518EEA6A" w:rsidR="00205AAB" w:rsidRPr="00E40F85" w:rsidRDefault="00205AAB" w:rsidP="00205AAB">
      <w:pPr>
        <w:widowControl/>
        <w:ind w:firstLine="720"/>
        <w:jc w:val="both"/>
      </w:pPr>
      <w:r w:rsidRPr="00E40F85">
        <w:t xml:space="preserve">Природно-климатические условия в </w:t>
      </w:r>
      <w:r w:rsidR="0048145D" w:rsidRPr="00E40F85">
        <w:t>поселке</w:t>
      </w:r>
      <w:r w:rsidRPr="00E40F85">
        <w:t>, как и на всей территории Минусинской котловины, выгодно отличаются своей умеренностью, относительно теплым и продолжительным летним сезоном с достаточным количеством атмосферных осадков.</w:t>
      </w:r>
    </w:p>
    <w:p w14:paraId="3167F1AD" w14:textId="34F10151" w:rsidR="00205AAB" w:rsidRPr="00E40F85" w:rsidRDefault="0048145D" w:rsidP="00205AAB">
      <w:pPr>
        <w:widowControl/>
        <w:ind w:firstLine="720"/>
        <w:jc w:val="both"/>
      </w:pPr>
      <w:r w:rsidRPr="00E40F85">
        <w:t>Поселок</w:t>
      </w:r>
      <w:r w:rsidR="00205AAB" w:rsidRPr="00E40F85">
        <w:t xml:space="preserve"> имеет автомобильное, речное сообщения с рядом городов и регионов страны. Ближайшие железнодорожные станции расположены в городах Абакан (80 км) и Минусинск (55 км). </w:t>
      </w:r>
      <w:r w:rsidRPr="00E40F85">
        <w:t>Ближайший к поселку</w:t>
      </w:r>
      <w:r w:rsidR="00205AAB" w:rsidRPr="00E40F85">
        <w:t xml:space="preserve"> аэропорт</w:t>
      </w:r>
      <w:r w:rsidRPr="00E40F85">
        <w:t xml:space="preserve"> расположен на территории Шушенского района</w:t>
      </w:r>
      <w:r w:rsidR="00205AAB" w:rsidRPr="00E40F85">
        <w:t>.</w:t>
      </w:r>
    </w:p>
    <w:p w14:paraId="13E913C9" w14:textId="53419B00" w:rsidR="00205AAB" w:rsidRPr="00E40F85" w:rsidRDefault="00205AAB" w:rsidP="008A47F2">
      <w:pPr>
        <w:widowControl/>
        <w:ind w:firstLine="720"/>
        <w:jc w:val="both"/>
      </w:pPr>
      <w:r w:rsidRPr="00E40F85">
        <w:t xml:space="preserve">Удаленность от краевого центра - </w:t>
      </w:r>
      <w:r w:rsidR="00386012" w:rsidRPr="00E40F85">
        <w:t>482</w:t>
      </w:r>
      <w:r w:rsidRPr="00E40F85">
        <w:t xml:space="preserve"> км.</w:t>
      </w:r>
    </w:p>
    <w:p w14:paraId="6FA8BBE4" w14:textId="77777777" w:rsidR="00205AAB" w:rsidRPr="00E40F85" w:rsidRDefault="00205AAB" w:rsidP="00205AAB">
      <w:pPr>
        <w:rPr>
          <w:sz w:val="12"/>
          <w:szCs w:val="12"/>
        </w:rPr>
      </w:pPr>
    </w:p>
    <w:p w14:paraId="373D0AAC" w14:textId="77777777" w:rsidR="00205AAB" w:rsidRPr="00E40F85" w:rsidRDefault="00205AAB" w:rsidP="00205AAB">
      <w:pPr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t>2. Промышленность</w:t>
      </w:r>
    </w:p>
    <w:p w14:paraId="3BCF313E" w14:textId="2B31859E" w:rsidR="00205AAB" w:rsidRPr="00E40F85" w:rsidRDefault="00205AAB" w:rsidP="00205AAB">
      <w:pPr>
        <w:ind w:firstLine="720"/>
        <w:jc w:val="both"/>
      </w:pPr>
      <w:r w:rsidRPr="00E40F85">
        <w:t xml:space="preserve">Объем отгруженных товаров собственного производства, выполненных работ и услуг промышленными предприятиями </w:t>
      </w:r>
      <w:r w:rsidR="0048145D" w:rsidRPr="00E40F85">
        <w:t>п. Шушенское</w:t>
      </w:r>
      <w:r w:rsidRPr="00E40F85">
        <w:t xml:space="preserve"> в 20</w:t>
      </w:r>
      <w:r w:rsidR="004D4BDA" w:rsidRPr="00E40F85">
        <w:t>2</w:t>
      </w:r>
      <w:r w:rsidR="00957987" w:rsidRPr="00E40F85">
        <w:t>2</w:t>
      </w:r>
      <w:r w:rsidRPr="00E40F85">
        <w:t xml:space="preserve"> году составляет</w:t>
      </w:r>
      <w:r w:rsidR="004D4BDA" w:rsidRPr="00E40F85">
        <w:t xml:space="preserve"> </w:t>
      </w:r>
      <w:r w:rsidR="00957987" w:rsidRPr="00E40F85">
        <w:t>815662,56</w:t>
      </w:r>
      <w:r w:rsidR="004D4BDA" w:rsidRPr="00E40F85">
        <w:t xml:space="preserve"> тыс. руб.</w:t>
      </w:r>
      <w:r w:rsidRPr="00E40F85">
        <w:t xml:space="preserve">, с темпом роста </w:t>
      </w:r>
      <w:r w:rsidR="009130F8" w:rsidRPr="00E40F85">
        <w:t>107</w:t>
      </w:r>
      <w:r w:rsidR="00957987" w:rsidRPr="00E40F85">
        <w:t xml:space="preserve"> </w:t>
      </w:r>
      <w:r w:rsidRPr="00E40F85">
        <w:t xml:space="preserve">% к предыдущему году в действующих ценах. </w:t>
      </w:r>
      <w:r w:rsidR="009130F8" w:rsidRPr="00E40F85">
        <w:t>Повышение</w:t>
      </w:r>
      <w:r w:rsidR="004D4BDA" w:rsidRPr="00E40F85">
        <w:t xml:space="preserve"> произошло по причине </w:t>
      </w:r>
      <w:r w:rsidR="009130F8" w:rsidRPr="00E40F85">
        <w:t>увеличения</w:t>
      </w:r>
      <w:r w:rsidR="004D4BDA" w:rsidRPr="00E40F85">
        <w:t xml:space="preserve"> объема отгруженных товаров в обеспечении электроэнергией, газом и паром на </w:t>
      </w:r>
      <w:r w:rsidR="00957987" w:rsidRPr="00E40F85">
        <w:t>6,8</w:t>
      </w:r>
      <w:r w:rsidR="004D4BDA" w:rsidRPr="00E40F85">
        <w:t xml:space="preserve">% в действующих ценах; в водоснабжении, водоотведении на </w:t>
      </w:r>
      <w:r w:rsidR="00957987" w:rsidRPr="00E40F85">
        <w:t>9,2</w:t>
      </w:r>
      <w:r w:rsidR="004D4BDA" w:rsidRPr="00E40F85">
        <w:t>%</w:t>
      </w:r>
      <w:r w:rsidR="00C1344E" w:rsidRPr="00E40F85">
        <w:t>.</w:t>
      </w:r>
    </w:p>
    <w:p w14:paraId="16A0D950" w14:textId="77777777" w:rsidR="00205AAB" w:rsidRPr="00E40F85" w:rsidRDefault="00205AAB" w:rsidP="00205AAB">
      <w:pPr>
        <w:ind w:firstLine="720"/>
        <w:jc w:val="both"/>
      </w:pPr>
      <w:r w:rsidRPr="00E40F85">
        <w:t>Основные виды деятельности предприятий:</w:t>
      </w:r>
    </w:p>
    <w:p w14:paraId="33BD97F9" w14:textId="52098180" w:rsidR="00205AAB" w:rsidRPr="00E40F85" w:rsidRDefault="00205AAB" w:rsidP="00205AAB">
      <w:pPr>
        <w:ind w:firstLine="720"/>
        <w:jc w:val="both"/>
      </w:pPr>
      <w:r w:rsidRPr="00E40F85">
        <w:t xml:space="preserve">- Обеспечение электрической энергией, газом и паром; кондиционирование воздуха: представлено предприятием МУП Шушенского района «Тепловые и электрические сети». Удельный вес в объеме отгруженных товаров составляет </w:t>
      </w:r>
      <w:r w:rsidR="009130F8" w:rsidRPr="00E40F85">
        <w:t>91,</w:t>
      </w:r>
      <w:r w:rsidR="00957987" w:rsidRPr="00E40F85">
        <w:t>3</w:t>
      </w:r>
      <w:r w:rsidRPr="00E40F85">
        <w:t xml:space="preserve">% или </w:t>
      </w:r>
      <w:r w:rsidR="00957987" w:rsidRPr="00E40F85">
        <w:t>744672,06</w:t>
      </w:r>
      <w:r w:rsidRPr="00E40F85">
        <w:t xml:space="preserve"> тыс. руб. в 20</w:t>
      </w:r>
      <w:r w:rsidR="00C1344E" w:rsidRPr="00E40F85">
        <w:t>2</w:t>
      </w:r>
      <w:r w:rsidR="00957987" w:rsidRPr="00E40F85">
        <w:t>2</w:t>
      </w:r>
      <w:r w:rsidRPr="00E40F85">
        <w:t xml:space="preserve"> году, что составило </w:t>
      </w:r>
      <w:r w:rsidR="00957987" w:rsidRPr="00E40F85">
        <w:t>106,8</w:t>
      </w:r>
      <w:r w:rsidRPr="00E40F85">
        <w:t>% в действующих ценах к 20</w:t>
      </w:r>
      <w:r w:rsidR="006C2D5E" w:rsidRPr="00E40F85">
        <w:t>2</w:t>
      </w:r>
      <w:r w:rsidR="00957987" w:rsidRPr="00E40F85">
        <w:t>1</w:t>
      </w:r>
      <w:r w:rsidRPr="00E40F85">
        <w:t xml:space="preserve"> году.</w:t>
      </w:r>
    </w:p>
    <w:p w14:paraId="0B7BF0FE" w14:textId="08BB37F6" w:rsidR="00205AAB" w:rsidRPr="00E40F85" w:rsidRDefault="00205AAB" w:rsidP="00205AAB">
      <w:pPr>
        <w:ind w:firstLine="720"/>
        <w:jc w:val="both"/>
        <w:rPr>
          <w:sz w:val="12"/>
          <w:szCs w:val="12"/>
        </w:rPr>
      </w:pPr>
      <w:r w:rsidRPr="00E40F85">
        <w:t>В 20</w:t>
      </w:r>
      <w:r w:rsidR="00C1344E" w:rsidRPr="00E40F85">
        <w:t>2</w:t>
      </w:r>
      <w:r w:rsidR="00957987" w:rsidRPr="00E40F85">
        <w:t>2</w:t>
      </w:r>
      <w:r w:rsidRPr="00E40F85">
        <w:t xml:space="preserve"> году выработано теплоэнергии</w:t>
      </w:r>
      <w:r w:rsidR="00C1344E" w:rsidRPr="00E40F85">
        <w:t xml:space="preserve"> </w:t>
      </w:r>
      <w:r w:rsidR="00957987" w:rsidRPr="00E40F85">
        <w:t>182,7</w:t>
      </w:r>
      <w:r w:rsidRPr="00E40F85">
        <w:t xml:space="preserve"> тыс. Гкал, что на </w:t>
      </w:r>
      <w:r w:rsidR="00957987" w:rsidRPr="00E40F85">
        <w:t>1,8</w:t>
      </w:r>
      <w:r w:rsidRPr="00E40F85">
        <w:t xml:space="preserve">% </w:t>
      </w:r>
      <w:r w:rsidR="006C2D5E" w:rsidRPr="00E40F85">
        <w:t>больше</w:t>
      </w:r>
      <w:r w:rsidRPr="00E40F85">
        <w:t>, чем в 20</w:t>
      </w:r>
      <w:r w:rsidR="006C2D5E" w:rsidRPr="00E40F85">
        <w:t>2</w:t>
      </w:r>
      <w:r w:rsidR="00957987" w:rsidRPr="00E40F85">
        <w:t>1</w:t>
      </w:r>
      <w:r w:rsidRPr="00E40F85">
        <w:t xml:space="preserve"> г. (в связи с относительно </w:t>
      </w:r>
      <w:r w:rsidR="006C2D5E" w:rsidRPr="00E40F85">
        <w:t>холодной</w:t>
      </w:r>
      <w:r w:rsidRPr="00E40F85">
        <w:t xml:space="preserve"> зимой).</w:t>
      </w:r>
      <w:r w:rsidR="00627A76">
        <w:t xml:space="preserve"> По оценке 2023 года выработка теплоэнергии составит 179,9 тыс. Гкал – на 1,5% ниже уровня отчетного года.</w:t>
      </w:r>
    </w:p>
    <w:p w14:paraId="2CD90954" w14:textId="34032344" w:rsidR="00205AAB" w:rsidRPr="00E40F85" w:rsidRDefault="00205AAB" w:rsidP="00205AAB">
      <w:pPr>
        <w:pStyle w:val="2"/>
        <w:keepNext/>
        <w:widowControl/>
        <w:ind w:firstLine="720"/>
        <w:jc w:val="both"/>
      </w:pPr>
      <w:r w:rsidRPr="00E40F85">
        <w:t xml:space="preserve">- Водоснабжение, водоотведение, организация сбора и утилизации отходов, деятельность по ликвидации загрязнений представлены в </w:t>
      </w:r>
      <w:r w:rsidR="00F715A9" w:rsidRPr="00E40F85">
        <w:t>поселке</w:t>
      </w:r>
      <w:r w:rsidRPr="00E40F85">
        <w:t xml:space="preserve"> следующими предприятиями: МУП Шушенского района «Водоканал», МУП «Коммунальное хозяйство» пгт. Шушенское». Удельный вес в объеме отгруженных товаров составляет </w:t>
      </w:r>
      <w:r w:rsidR="006C2D5E" w:rsidRPr="00E40F85">
        <w:t>8,</w:t>
      </w:r>
      <w:r w:rsidR="00957987" w:rsidRPr="00E40F85">
        <w:t>7</w:t>
      </w:r>
      <w:r w:rsidRPr="00E40F85">
        <w:t xml:space="preserve">% или </w:t>
      </w:r>
      <w:r w:rsidR="00957987" w:rsidRPr="00E40F85">
        <w:t>70990,5</w:t>
      </w:r>
      <w:r w:rsidRPr="00E40F85">
        <w:t xml:space="preserve"> тыс. руб. в 20</w:t>
      </w:r>
      <w:r w:rsidR="00C1344E" w:rsidRPr="00E40F85">
        <w:t>2</w:t>
      </w:r>
      <w:r w:rsidR="00957987" w:rsidRPr="00E40F85">
        <w:t>2</w:t>
      </w:r>
      <w:r w:rsidRPr="00E40F85">
        <w:t xml:space="preserve"> году, что составило </w:t>
      </w:r>
      <w:r w:rsidR="00957987" w:rsidRPr="00E40F85">
        <w:t>109,2</w:t>
      </w:r>
      <w:r w:rsidRPr="00E40F85">
        <w:t>% в действующих ценах к 20</w:t>
      </w:r>
      <w:r w:rsidR="006C2D5E" w:rsidRPr="00E40F85">
        <w:t>2</w:t>
      </w:r>
      <w:r w:rsidR="00957987" w:rsidRPr="00E40F85">
        <w:t>1</w:t>
      </w:r>
      <w:r w:rsidRPr="00E40F85">
        <w:t xml:space="preserve"> году.</w:t>
      </w:r>
    </w:p>
    <w:p w14:paraId="1D47B92E" w14:textId="40D78729" w:rsidR="00205AAB" w:rsidRPr="00E40F85" w:rsidRDefault="00205AAB" w:rsidP="00205AAB">
      <w:pPr>
        <w:pStyle w:val="2"/>
        <w:keepNext/>
        <w:widowControl/>
        <w:ind w:firstLine="720"/>
        <w:jc w:val="both"/>
      </w:pPr>
      <w:r w:rsidRPr="00E40F85">
        <w:t>Объем воды питьевой в 20</w:t>
      </w:r>
      <w:r w:rsidR="008451F0" w:rsidRPr="00E40F85">
        <w:t>2</w:t>
      </w:r>
      <w:r w:rsidR="00957987" w:rsidRPr="00E40F85">
        <w:t>2</w:t>
      </w:r>
      <w:r w:rsidRPr="00E40F85">
        <w:t xml:space="preserve"> году составил</w:t>
      </w:r>
      <w:r w:rsidR="008451F0" w:rsidRPr="00E40F85">
        <w:t xml:space="preserve"> </w:t>
      </w:r>
      <w:r w:rsidR="00957987" w:rsidRPr="00E40F85">
        <w:t>672,7</w:t>
      </w:r>
      <w:r w:rsidR="008451F0" w:rsidRPr="00E40F85">
        <w:t xml:space="preserve"> тыс. куб. метров</w:t>
      </w:r>
      <w:r w:rsidRPr="00E40F85">
        <w:t xml:space="preserve"> </w:t>
      </w:r>
      <w:r w:rsidR="008451F0" w:rsidRPr="00E40F85">
        <w:t>(20</w:t>
      </w:r>
      <w:r w:rsidR="006C2D5E" w:rsidRPr="00E40F85">
        <w:t>2</w:t>
      </w:r>
      <w:r w:rsidR="00957987" w:rsidRPr="00E40F85">
        <w:t>1</w:t>
      </w:r>
      <w:r w:rsidR="008451F0" w:rsidRPr="00E40F85">
        <w:t xml:space="preserve"> год </w:t>
      </w:r>
      <w:r w:rsidR="00F715A9" w:rsidRPr="00E40F85">
        <w:t>–</w:t>
      </w:r>
      <w:r w:rsidR="008451F0" w:rsidRPr="00E40F85">
        <w:t xml:space="preserve"> </w:t>
      </w:r>
      <w:r w:rsidR="00957987" w:rsidRPr="00E40F85">
        <w:t>662,17</w:t>
      </w:r>
      <w:r w:rsidRPr="00E40F85">
        <w:t xml:space="preserve"> тыс. куб. метров</w:t>
      </w:r>
      <w:r w:rsidR="008451F0" w:rsidRPr="00E40F85">
        <w:t>)</w:t>
      </w:r>
      <w:r w:rsidRPr="00E40F85">
        <w:t xml:space="preserve">, что на </w:t>
      </w:r>
      <w:r w:rsidR="00957987" w:rsidRPr="00E40F85">
        <w:t>1,7</w:t>
      </w:r>
      <w:r w:rsidRPr="00E40F85">
        <w:t xml:space="preserve">% </w:t>
      </w:r>
      <w:r w:rsidR="00C83595" w:rsidRPr="00E40F85">
        <w:t>больше</w:t>
      </w:r>
      <w:r w:rsidRPr="00E40F85">
        <w:t>, чем в 20</w:t>
      </w:r>
      <w:r w:rsidR="00C83595" w:rsidRPr="00E40F85">
        <w:t>2</w:t>
      </w:r>
      <w:r w:rsidR="00957987" w:rsidRPr="00E40F85">
        <w:t>1</w:t>
      </w:r>
      <w:r w:rsidRPr="00E40F85">
        <w:t xml:space="preserve"> г. Объем воды сточной очищенной в 20</w:t>
      </w:r>
      <w:r w:rsidR="008451F0" w:rsidRPr="00E40F85">
        <w:t>2</w:t>
      </w:r>
      <w:r w:rsidR="00957987" w:rsidRPr="00E40F85">
        <w:t>2</w:t>
      </w:r>
      <w:r w:rsidRPr="00E40F85">
        <w:t xml:space="preserve"> г. составляет</w:t>
      </w:r>
      <w:r w:rsidR="008451F0" w:rsidRPr="00E40F85">
        <w:t xml:space="preserve"> </w:t>
      </w:r>
      <w:r w:rsidR="00957987" w:rsidRPr="00E40F85">
        <w:t>724,1</w:t>
      </w:r>
      <w:r w:rsidR="008451F0" w:rsidRPr="00E40F85">
        <w:t xml:space="preserve"> </w:t>
      </w:r>
      <w:r w:rsidR="008451F0" w:rsidRPr="00E40F85">
        <w:lastRenderedPageBreak/>
        <w:t>тыс. куб. метров</w:t>
      </w:r>
      <w:r w:rsidRPr="00E40F85">
        <w:t xml:space="preserve"> </w:t>
      </w:r>
      <w:r w:rsidR="008451F0" w:rsidRPr="00E40F85">
        <w:t>(20</w:t>
      </w:r>
      <w:r w:rsidR="00C83595" w:rsidRPr="00E40F85">
        <w:t>2</w:t>
      </w:r>
      <w:r w:rsidR="00957987" w:rsidRPr="00E40F85">
        <w:t>1</w:t>
      </w:r>
      <w:r w:rsidR="008451F0" w:rsidRPr="00E40F85">
        <w:t xml:space="preserve"> год </w:t>
      </w:r>
      <w:r w:rsidR="00F715A9" w:rsidRPr="00E40F85">
        <w:t>–</w:t>
      </w:r>
      <w:r w:rsidR="008451F0" w:rsidRPr="00E40F85">
        <w:t xml:space="preserve"> </w:t>
      </w:r>
      <w:r w:rsidR="00957987" w:rsidRPr="00E40F85">
        <w:t>712,67</w:t>
      </w:r>
      <w:r w:rsidRPr="00E40F85">
        <w:t xml:space="preserve"> тыс. куб. м</w:t>
      </w:r>
      <w:r w:rsidR="008451F0" w:rsidRPr="00E40F85">
        <w:t>)</w:t>
      </w:r>
      <w:r w:rsidRPr="00E40F85">
        <w:t xml:space="preserve">, что на </w:t>
      </w:r>
      <w:r w:rsidR="00957987" w:rsidRPr="00E40F85">
        <w:t>1,6</w:t>
      </w:r>
      <w:r w:rsidRPr="00E40F85">
        <w:t xml:space="preserve">% </w:t>
      </w:r>
      <w:r w:rsidR="00C83595" w:rsidRPr="00E40F85">
        <w:t>больше</w:t>
      </w:r>
      <w:r w:rsidRPr="00E40F85">
        <w:t>, чем в 20</w:t>
      </w:r>
      <w:r w:rsidR="00C83595" w:rsidRPr="00E40F85">
        <w:t>2</w:t>
      </w:r>
      <w:r w:rsidR="00957987" w:rsidRPr="00E40F85">
        <w:t>1</w:t>
      </w:r>
      <w:r w:rsidRPr="00E40F85">
        <w:t xml:space="preserve">г. </w:t>
      </w:r>
      <w:r w:rsidR="00957987" w:rsidRPr="00E40F85">
        <w:t>П</w:t>
      </w:r>
      <w:r w:rsidRPr="00E40F85">
        <w:t>о оценке 202</w:t>
      </w:r>
      <w:r w:rsidR="00957987" w:rsidRPr="00E40F85">
        <w:t>3</w:t>
      </w:r>
      <w:r w:rsidRPr="00E40F85">
        <w:t xml:space="preserve"> года объем воды питьевой, объем воды сточной очищенной </w:t>
      </w:r>
      <w:r w:rsidR="00957987" w:rsidRPr="00E40F85">
        <w:t>останется на уровне отчетного года</w:t>
      </w:r>
      <w:r w:rsidRPr="00E40F85">
        <w:t>.</w:t>
      </w:r>
    </w:p>
    <w:p w14:paraId="5477D8B8" w14:textId="1CA3E912" w:rsidR="00205AAB" w:rsidRPr="00E40F85" w:rsidRDefault="00205AAB" w:rsidP="00205AAB">
      <w:pPr>
        <w:ind w:firstLine="720"/>
        <w:jc w:val="both"/>
      </w:pPr>
      <w:r w:rsidRPr="00E40F85">
        <w:t xml:space="preserve">Объем отгруженных товаров собственного производства, выполненных работ и услуг собственными силами организаций </w:t>
      </w:r>
      <w:r w:rsidR="00B515B0" w:rsidRPr="00E40F85">
        <w:t>в первом полугодии 202</w:t>
      </w:r>
      <w:r w:rsidR="0077372F" w:rsidRPr="00E40F85">
        <w:t>3</w:t>
      </w:r>
      <w:r w:rsidR="00B515B0" w:rsidRPr="00E40F85">
        <w:t xml:space="preserve"> года оценивается в сумме </w:t>
      </w:r>
      <w:r w:rsidR="0077372F" w:rsidRPr="00E40F85">
        <w:t>465000</w:t>
      </w:r>
      <w:r w:rsidR="00B515B0" w:rsidRPr="00E40F85">
        <w:t xml:space="preserve"> тыс. руб., </w:t>
      </w:r>
      <w:r w:rsidRPr="00E40F85">
        <w:t>в 202</w:t>
      </w:r>
      <w:r w:rsidR="0077372F" w:rsidRPr="00E40F85">
        <w:t>3</w:t>
      </w:r>
      <w:r w:rsidRPr="00E40F85">
        <w:t xml:space="preserve"> году планируется в сумме </w:t>
      </w:r>
      <w:r w:rsidR="0077372F" w:rsidRPr="00E40F85">
        <w:t>930558</w:t>
      </w:r>
      <w:r w:rsidRPr="00E40F85">
        <w:t xml:space="preserve"> тыс. руб. с темпом роста </w:t>
      </w:r>
      <w:r w:rsidR="0077372F" w:rsidRPr="00E40F85">
        <w:t>14,1</w:t>
      </w:r>
      <w:r w:rsidRPr="00E40F85">
        <w:t>% к 20</w:t>
      </w:r>
      <w:r w:rsidR="001976E7" w:rsidRPr="00E40F85">
        <w:t>2</w:t>
      </w:r>
      <w:r w:rsidR="0077372F" w:rsidRPr="00E40F85">
        <w:t>2</w:t>
      </w:r>
      <w:r w:rsidRPr="00E40F85">
        <w:t xml:space="preserve"> году в действующих ценах. В 202</w:t>
      </w:r>
      <w:r w:rsidR="0077372F" w:rsidRPr="00E40F85">
        <w:t>4</w:t>
      </w:r>
      <w:r w:rsidRPr="00E40F85">
        <w:t xml:space="preserve"> году предполагается отгрузить продукции на </w:t>
      </w:r>
      <w:r w:rsidR="0077372F" w:rsidRPr="00E40F85">
        <w:t>977720</w:t>
      </w:r>
      <w:r w:rsidRPr="00E40F85">
        <w:t xml:space="preserve"> тыс. руб., темп роста </w:t>
      </w:r>
      <w:r w:rsidR="00FC5B9B" w:rsidRPr="00E40F85">
        <w:t>10</w:t>
      </w:r>
      <w:r w:rsidR="0077372F" w:rsidRPr="00E40F85">
        <w:t>5,1</w:t>
      </w:r>
      <w:r w:rsidRPr="00E40F85">
        <w:t>% к предыдущему году. В 202</w:t>
      </w:r>
      <w:r w:rsidR="0077372F" w:rsidRPr="00E40F85">
        <w:t>5</w:t>
      </w:r>
      <w:r w:rsidRPr="00E40F85">
        <w:t xml:space="preserve"> планируемая отгрузка возрастет и составит </w:t>
      </w:r>
      <w:r w:rsidR="0077372F" w:rsidRPr="00E40F85">
        <w:t>1022461</w:t>
      </w:r>
      <w:r w:rsidRPr="00E40F85">
        <w:t xml:space="preserve"> тыс. руб. с темпом роста </w:t>
      </w:r>
      <w:r w:rsidR="0077372F" w:rsidRPr="00E40F85">
        <w:t>104,6</w:t>
      </w:r>
      <w:r w:rsidRPr="00E40F85">
        <w:t>%. В 202</w:t>
      </w:r>
      <w:r w:rsidR="0077372F" w:rsidRPr="00E40F85">
        <w:t>6</w:t>
      </w:r>
      <w:r w:rsidRPr="00E40F85">
        <w:t xml:space="preserve"> году планируемая отгрузка составит </w:t>
      </w:r>
      <w:r w:rsidR="0077372F" w:rsidRPr="00E40F85">
        <w:t>1067288</w:t>
      </w:r>
      <w:r w:rsidRPr="00E40F85">
        <w:t xml:space="preserve"> тыс. руб., темп роста </w:t>
      </w:r>
      <w:r w:rsidR="0077372F" w:rsidRPr="00E40F85">
        <w:t>104,4</w:t>
      </w:r>
      <w:r w:rsidRPr="00E40F85">
        <w:t>%.</w:t>
      </w:r>
      <w:r w:rsidR="00C653BB">
        <w:t xml:space="preserve"> Показатели спрогнозированы с применением индексов-дефляторов цен и тарифов, в соответствии со сценарными условиями функционирования экономики Красноярского края на 2024 год и плановый период 2025-2026 годы.</w:t>
      </w:r>
    </w:p>
    <w:p w14:paraId="14C1E2D0" w14:textId="77777777" w:rsidR="00205AAB" w:rsidRPr="00E40F85" w:rsidRDefault="00205AAB" w:rsidP="00205AAB">
      <w:pPr>
        <w:ind w:firstLine="720"/>
        <w:jc w:val="both"/>
      </w:pPr>
      <w:r w:rsidRPr="00E40F85">
        <w:t>В том числе по видам деятельности:</w:t>
      </w:r>
    </w:p>
    <w:p w14:paraId="0C96F603" w14:textId="47DEE0A7" w:rsidR="00205AAB" w:rsidRPr="00E40F85" w:rsidRDefault="00205AAB" w:rsidP="00CD7BF9">
      <w:pPr>
        <w:ind w:firstLine="720"/>
        <w:jc w:val="both"/>
      </w:pPr>
      <w:r w:rsidRPr="00E40F85">
        <w:t xml:space="preserve">- объем отгруженных товаров в обеспечении электрической энергией, газом и паром; кондиционировании воздуха </w:t>
      </w:r>
      <w:r w:rsidR="005A3B1E" w:rsidRPr="00E40F85">
        <w:t xml:space="preserve">в </w:t>
      </w:r>
      <w:r w:rsidRPr="00E40F85">
        <w:t>202</w:t>
      </w:r>
      <w:r w:rsidR="0077372F" w:rsidRPr="00E40F85">
        <w:t>4</w:t>
      </w:r>
      <w:r w:rsidRPr="00E40F85">
        <w:t xml:space="preserve"> г. составит </w:t>
      </w:r>
      <w:r w:rsidR="0077372F" w:rsidRPr="00E40F85">
        <w:t xml:space="preserve">900048 </w:t>
      </w:r>
      <w:r w:rsidRPr="00E40F85">
        <w:t xml:space="preserve">тыс. руб., темп роста </w:t>
      </w:r>
      <w:r w:rsidR="0077372F" w:rsidRPr="00E40F85">
        <w:t>105,1</w:t>
      </w:r>
      <w:r w:rsidRPr="00E40F85">
        <w:t>% в действующих ценах к 202</w:t>
      </w:r>
      <w:r w:rsidR="0077372F" w:rsidRPr="00E40F85">
        <w:t>3</w:t>
      </w:r>
      <w:r w:rsidRPr="00E40F85">
        <w:t xml:space="preserve"> году, в 202</w:t>
      </w:r>
      <w:r w:rsidR="0077372F" w:rsidRPr="00E40F85">
        <w:t>5</w:t>
      </w:r>
      <w:r w:rsidRPr="00E40F85">
        <w:t xml:space="preserve"> г. составит </w:t>
      </w:r>
      <w:r w:rsidR="0077372F" w:rsidRPr="00E40F85">
        <w:t>941450</w:t>
      </w:r>
      <w:r w:rsidRPr="00E40F85">
        <w:t xml:space="preserve"> тыс. руб., темп роста </w:t>
      </w:r>
      <w:r w:rsidR="0077372F" w:rsidRPr="00E40F85">
        <w:t>104,6</w:t>
      </w:r>
      <w:r w:rsidRPr="00E40F85">
        <w:t>% к 202</w:t>
      </w:r>
      <w:r w:rsidR="0077372F" w:rsidRPr="00E40F85">
        <w:t>4</w:t>
      </w:r>
      <w:r w:rsidRPr="00E40F85">
        <w:t xml:space="preserve"> году, в 202</w:t>
      </w:r>
      <w:r w:rsidR="0077372F" w:rsidRPr="00E40F85">
        <w:t>6</w:t>
      </w:r>
      <w:r w:rsidRPr="00E40F85">
        <w:t xml:space="preserve"> г. составит </w:t>
      </w:r>
      <w:r w:rsidR="0077372F" w:rsidRPr="00E40F85">
        <w:t>982874</w:t>
      </w:r>
      <w:r w:rsidR="00BB0D94" w:rsidRPr="00E40F85">
        <w:t xml:space="preserve"> </w:t>
      </w:r>
      <w:r w:rsidRPr="00E40F85">
        <w:t>тыс. руб., темп роста 10</w:t>
      </w:r>
      <w:r w:rsidR="00BB0D94" w:rsidRPr="00E40F85">
        <w:t>4,</w:t>
      </w:r>
      <w:r w:rsidR="0077372F" w:rsidRPr="00E40F85">
        <w:t>4</w:t>
      </w:r>
      <w:r w:rsidRPr="00E40F85">
        <w:t>% к 202</w:t>
      </w:r>
      <w:r w:rsidR="0077372F" w:rsidRPr="00E40F85">
        <w:t>5</w:t>
      </w:r>
      <w:r w:rsidRPr="00E40F85">
        <w:t xml:space="preserve"> году.</w:t>
      </w:r>
      <w:r w:rsidR="00CD7BF9" w:rsidRPr="00E40F85">
        <w:t xml:space="preserve"> </w:t>
      </w:r>
      <w:r w:rsidRPr="00E40F85">
        <w:t>Планируется с 202</w:t>
      </w:r>
      <w:r w:rsidR="0077372F" w:rsidRPr="00E40F85">
        <w:t>4</w:t>
      </w:r>
      <w:r w:rsidRPr="00E40F85">
        <w:t xml:space="preserve"> по 202</w:t>
      </w:r>
      <w:r w:rsidR="0077372F" w:rsidRPr="00E40F85">
        <w:t>6</w:t>
      </w:r>
      <w:r w:rsidRPr="00E40F85">
        <w:t xml:space="preserve"> гг. выработать теплоэнергии по 18</w:t>
      </w:r>
      <w:r w:rsidR="00550C8C" w:rsidRPr="00E40F85">
        <w:t>0</w:t>
      </w:r>
      <w:r w:rsidRPr="00E40F85">
        <w:t xml:space="preserve"> тыс. Гкал</w:t>
      </w:r>
      <w:r w:rsidR="00BB0D94" w:rsidRPr="00E40F85">
        <w:t xml:space="preserve"> в год</w:t>
      </w:r>
      <w:r w:rsidRPr="00E40F85">
        <w:t>.</w:t>
      </w:r>
    </w:p>
    <w:p w14:paraId="454D6258" w14:textId="45C32127" w:rsidR="00205AAB" w:rsidRPr="00E40F85" w:rsidRDefault="00205AAB" w:rsidP="00CD7BF9">
      <w:pPr>
        <w:ind w:firstLine="720"/>
        <w:jc w:val="both"/>
      </w:pPr>
      <w:r w:rsidRPr="00E40F85">
        <w:t>- объем отгруженных товаров в водоснабжении; водоотведении,</w:t>
      </w:r>
      <w:r w:rsidR="005A3B1E" w:rsidRPr="00E40F85">
        <w:t xml:space="preserve"> в</w:t>
      </w:r>
      <w:r w:rsidRPr="00E40F85">
        <w:t xml:space="preserve"> 202</w:t>
      </w:r>
      <w:r w:rsidR="00E704B9" w:rsidRPr="00E40F85">
        <w:t>4</w:t>
      </w:r>
      <w:r w:rsidRPr="00E40F85">
        <w:t xml:space="preserve"> г. составит </w:t>
      </w:r>
      <w:r w:rsidR="00E704B9" w:rsidRPr="00E40F85">
        <w:t>77672</w:t>
      </w:r>
      <w:r w:rsidRPr="00E40F85">
        <w:t xml:space="preserve"> тыс. руб., темп роста 104</w:t>
      </w:r>
      <w:r w:rsidR="00E704B9" w:rsidRPr="00E40F85">
        <w:t>,7</w:t>
      </w:r>
      <w:r w:rsidRPr="00E40F85">
        <w:t>% в действующих ценах к 202</w:t>
      </w:r>
      <w:r w:rsidR="00E704B9" w:rsidRPr="00E40F85">
        <w:t>3</w:t>
      </w:r>
      <w:r w:rsidRPr="00E40F85">
        <w:t xml:space="preserve"> году, в 202</w:t>
      </w:r>
      <w:r w:rsidR="00E704B9" w:rsidRPr="00E40F85">
        <w:t>5</w:t>
      </w:r>
      <w:r w:rsidRPr="00E40F85">
        <w:t xml:space="preserve"> г. составит </w:t>
      </w:r>
      <w:r w:rsidR="00E704B9" w:rsidRPr="00E40F85">
        <w:t>81011</w:t>
      </w:r>
      <w:r w:rsidRPr="00E40F85">
        <w:t xml:space="preserve"> тыс. руб., темп роста 104</w:t>
      </w:r>
      <w:r w:rsidR="00BB0D94" w:rsidRPr="00E40F85">
        <w:t>,</w:t>
      </w:r>
      <w:r w:rsidR="00E704B9" w:rsidRPr="00E40F85">
        <w:t>3</w:t>
      </w:r>
      <w:r w:rsidRPr="00E40F85">
        <w:t>% к 202</w:t>
      </w:r>
      <w:r w:rsidR="00E704B9" w:rsidRPr="00E40F85">
        <w:t>4</w:t>
      </w:r>
      <w:r w:rsidRPr="00E40F85">
        <w:t xml:space="preserve"> году, в 202</w:t>
      </w:r>
      <w:r w:rsidR="00E704B9" w:rsidRPr="00E40F85">
        <w:t>6</w:t>
      </w:r>
      <w:r w:rsidRPr="00E40F85">
        <w:t xml:space="preserve"> г. составит </w:t>
      </w:r>
      <w:r w:rsidR="00E704B9" w:rsidRPr="00E40F85">
        <w:t>84414</w:t>
      </w:r>
      <w:r w:rsidRPr="00E40F85">
        <w:t xml:space="preserve"> тыс. руб., темп роста 104</w:t>
      </w:r>
      <w:r w:rsidR="00BB0D94" w:rsidRPr="00E40F85">
        <w:t>,</w:t>
      </w:r>
      <w:r w:rsidR="00E704B9" w:rsidRPr="00E40F85">
        <w:t>2</w:t>
      </w:r>
      <w:r w:rsidRPr="00E40F85">
        <w:t>% к 202</w:t>
      </w:r>
      <w:r w:rsidR="00E704B9" w:rsidRPr="00E40F85">
        <w:t>5</w:t>
      </w:r>
      <w:r w:rsidRPr="00E40F85">
        <w:t xml:space="preserve"> году.</w:t>
      </w:r>
      <w:r w:rsidR="00CD7BF9" w:rsidRPr="00E40F85">
        <w:t xml:space="preserve"> </w:t>
      </w:r>
      <w:r w:rsidRPr="00E40F85">
        <w:t xml:space="preserve">Планируемый произведенный объем </w:t>
      </w:r>
      <w:proofErr w:type="gramStart"/>
      <w:r w:rsidRPr="00E40F85">
        <w:t>воды сточной</w:t>
      </w:r>
      <w:proofErr w:type="gramEnd"/>
      <w:r w:rsidRPr="00E40F85">
        <w:t xml:space="preserve"> очищенной с 202</w:t>
      </w:r>
      <w:r w:rsidR="00E704B9" w:rsidRPr="00E40F85">
        <w:t>4</w:t>
      </w:r>
      <w:r w:rsidRPr="00E40F85">
        <w:t xml:space="preserve"> по 202</w:t>
      </w:r>
      <w:r w:rsidR="00E704B9" w:rsidRPr="00E40F85">
        <w:t>6</w:t>
      </w:r>
      <w:r w:rsidRPr="00E40F85">
        <w:t xml:space="preserve"> гг. состав</w:t>
      </w:r>
      <w:r w:rsidR="008D7D84" w:rsidRPr="00E40F85">
        <w:t>ляет</w:t>
      </w:r>
      <w:r w:rsidRPr="00E40F85">
        <w:t xml:space="preserve"> </w:t>
      </w:r>
      <w:r w:rsidR="00E704B9" w:rsidRPr="00E40F85">
        <w:t>724-726</w:t>
      </w:r>
      <w:r w:rsidRPr="00E40F85">
        <w:t xml:space="preserve"> тыс. куб. м.</w:t>
      </w:r>
      <w:r w:rsidR="008D7D84" w:rsidRPr="00E40F85">
        <w:t xml:space="preserve"> в год</w:t>
      </w:r>
      <w:r w:rsidRPr="00E40F85">
        <w:t>; объем воды питьевой с 202</w:t>
      </w:r>
      <w:r w:rsidR="00E704B9" w:rsidRPr="00E40F85">
        <w:t>4</w:t>
      </w:r>
      <w:r w:rsidRPr="00E40F85">
        <w:t xml:space="preserve"> по 202</w:t>
      </w:r>
      <w:r w:rsidR="00E704B9" w:rsidRPr="00E40F85">
        <w:t>6</w:t>
      </w:r>
      <w:r w:rsidRPr="00E40F85">
        <w:t xml:space="preserve"> гг. </w:t>
      </w:r>
      <w:r w:rsidR="00E704B9" w:rsidRPr="00E40F85">
        <w:t>673-674</w:t>
      </w:r>
      <w:r w:rsidRPr="00E40F85">
        <w:t xml:space="preserve"> тыс. куб. метров</w:t>
      </w:r>
      <w:r w:rsidR="008D7D84" w:rsidRPr="00E40F85">
        <w:t xml:space="preserve"> в год</w:t>
      </w:r>
      <w:r w:rsidR="00550C8C" w:rsidRPr="00E40F85">
        <w:t>.</w:t>
      </w:r>
    </w:p>
    <w:p w14:paraId="6769CC38" w14:textId="54A0F7D0" w:rsidR="00205AAB" w:rsidRPr="00E40F85" w:rsidRDefault="00205AAB" w:rsidP="005A3B1E">
      <w:pPr>
        <w:ind w:firstLine="720"/>
        <w:jc w:val="both"/>
      </w:pPr>
    </w:p>
    <w:p w14:paraId="60CC76CE" w14:textId="77777777" w:rsidR="00205AAB" w:rsidRPr="00E40F85" w:rsidRDefault="00205AAB" w:rsidP="00205AAB">
      <w:pPr>
        <w:widowControl/>
        <w:ind w:firstLine="720"/>
        <w:jc w:val="both"/>
        <w:rPr>
          <w:sz w:val="28"/>
          <w:szCs w:val="28"/>
        </w:rPr>
      </w:pPr>
      <w:r w:rsidRPr="00E40F85">
        <w:rPr>
          <w:b/>
          <w:bCs/>
        </w:rPr>
        <w:t xml:space="preserve">Динамика объемов отгруженных товаров (обеспечение электрической энергией, газом и паром; кондиционирование воздуха)    </w:t>
      </w:r>
    </w:p>
    <w:p w14:paraId="75FF1102" w14:textId="70EEFC85" w:rsidR="00205AAB" w:rsidRPr="00E40F85" w:rsidRDefault="00205AAB" w:rsidP="00205AAB">
      <w:pPr>
        <w:rPr>
          <w:rFonts w:ascii="Arial" w:hAnsi="Arial" w:cs="Arial"/>
          <w:sz w:val="16"/>
          <w:szCs w:val="16"/>
        </w:rPr>
      </w:pPr>
      <w:r w:rsidRPr="00E40F85">
        <w:rPr>
          <w:noProof/>
        </w:rPr>
        <w:drawing>
          <wp:inline distT="0" distB="0" distL="0" distR="0" wp14:anchorId="463C10FE" wp14:editId="09B35AE2">
            <wp:extent cx="6488430" cy="148717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3C63F9" w14:textId="77777777" w:rsidR="00205AAB" w:rsidRPr="00E40F85" w:rsidRDefault="00205AAB" w:rsidP="00205AAB">
      <w:pPr>
        <w:widowControl/>
        <w:ind w:firstLine="720"/>
        <w:jc w:val="both"/>
        <w:rPr>
          <w:sz w:val="28"/>
          <w:szCs w:val="28"/>
        </w:rPr>
      </w:pPr>
      <w:r w:rsidRPr="00E40F85">
        <w:rPr>
          <w:b/>
          <w:bCs/>
        </w:rPr>
        <w:t xml:space="preserve">Динамика объемов отгруженных товаров (водоснабжение; водоотведение, организация сбора и утилизации отходов, деятельность по ликвидации загрязнений)    </w:t>
      </w:r>
    </w:p>
    <w:p w14:paraId="08D4372E" w14:textId="77777777" w:rsidR="00205AAB" w:rsidRPr="00E40F85" w:rsidRDefault="00205AAB" w:rsidP="00205AAB">
      <w:pPr>
        <w:rPr>
          <w:rFonts w:ascii="Arial" w:hAnsi="Arial" w:cs="Arial"/>
          <w:sz w:val="16"/>
          <w:szCs w:val="16"/>
        </w:rPr>
      </w:pPr>
      <w:r w:rsidRPr="00E40F85">
        <w:rPr>
          <w:noProof/>
        </w:rPr>
        <w:drawing>
          <wp:inline distT="0" distB="0" distL="0" distR="0" wp14:anchorId="78AC378C" wp14:editId="2570DBF5">
            <wp:extent cx="6488430" cy="148717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26C164" w14:textId="77777777" w:rsidR="00FA52FF" w:rsidRPr="00E40F85" w:rsidRDefault="00FA52FF">
      <w:pPr>
        <w:rPr>
          <w:sz w:val="12"/>
          <w:szCs w:val="12"/>
        </w:rPr>
      </w:pPr>
    </w:p>
    <w:p w14:paraId="65D5F15E" w14:textId="6A4D74FE" w:rsidR="00FA52FF" w:rsidRPr="00E40F85" w:rsidRDefault="00DC3604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3</w:t>
      </w:r>
      <w:r w:rsidR="00FA52FF" w:rsidRPr="00E40F85">
        <w:rPr>
          <w:b/>
          <w:bCs/>
          <w:sz w:val="28"/>
          <w:szCs w:val="28"/>
        </w:rPr>
        <w:t>. Инвестиции</w:t>
      </w:r>
    </w:p>
    <w:p w14:paraId="665A2DFB" w14:textId="3D99E3AA" w:rsidR="00833C1C" w:rsidRPr="00E40F85" w:rsidRDefault="00833C1C" w:rsidP="00833C1C">
      <w:pPr>
        <w:widowControl/>
        <w:ind w:firstLine="708"/>
        <w:jc w:val="both"/>
        <w:rPr>
          <w:rFonts w:eastAsia="Times New Roman"/>
        </w:rPr>
      </w:pPr>
      <w:r w:rsidRPr="00E40F85">
        <w:rPr>
          <w:rFonts w:eastAsia="Times New Roman"/>
        </w:rPr>
        <w:t>В 202</w:t>
      </w:r>
      <w:r w:rsidR="00DD3D86" w:rsidRPr="00E40F85">
        <w:rPr>
          <w:rFonts w:eastAsia="Times New Roman"/>
        </w:rPr>
        <w:t>2</w:t>
      </w:r>
      <w:r w:rsidRPr="00E40F85">
        <w:rPr>
          <w:rFonts w:eastAsia="Times New Roman"/>
        </w:rPr>
        <w:t xml:space="preserve"> году произошло </w:t>
      </w:r>
      <w:r w:rsidR="000859B2" w:rsidRPr="00E40F85">
        <w:rPr>
          <w:rFonts w:eastAsia="Times New Roman"/>
        </w:rPr>
        <w:t>снижение</w:t>
      </w:r>
      <w:r w:rsidRPr="00E40F85">
        <w:rPr>
          <w:rFonts w:eastAsia="Times New Roman"/>
        </w:rPr>
        <w:t xml:space="preserve"> объема инвестиций в основной капитал в расчете на 1 жителя – в 20</w:t>
      </w:r>
      <w:r w:rsidR="00E235A8" w:rsidRPr="00E40F85">
        <w:rPr>
          <w:rFonts w:eastAsia="Times New Roman"/>
        </w:rPr>
        <w:t>2</w:t>
      </w:r>
      <w:r w:rsidR="00DD3D86" w:rsidRPr="00E40F85">
        <w:rPr>
          <w:rFonts w:eastAsia="Times New Roman"/>
        </w:rPr>
        <w:t>1</w:t>
      </w:r>
      <w:r w:rsidRPr="00E40F85">
        <w:rPr>
          <w:rFonts w:eastAsia="Times New Roman"/>
        </w:rPr>
        <w:t xml:space="preserve"> году </w:t>
      </w:r>
      <w:r w:rsidR="00DD3D86" w:rsidRPr="00E40F85">
        <w:rPr>
          <w:rFonts w:eastAsia="Times New Roman"/>
        </w:rPr>
        <w:t>35385,23</w:t>
      </w:r>
      <w:r w:rsidR="000859B2" w:rsidRPr="00E40F85">
        <w:rPr>
          <w:rFonts w:eastAsia="Times New Roman"/>
        </w:rPr>
        <w:t xml:space="preserve"> </w:t>
      </w:r>
      <w:r w:rsidRPr="00E40F85">
        <w:rPr>
          <w:rFonts w:eastAsia="Times New Roman"/>
        </w:rPr>
        <w:t>руб., в 202</w:t>
      </w:r>
      <w:r w:rsidR="00DD3D86" w:rsidRPr="00E40F85">
        <w:rPr>
          <w:rFonts w:eastAsia="Times New Roman"/>
        </w:rPr>
        <w:t>2</w:t>
      </w:r>
      <w:r w:rsidRPr="00E40F85">
        <w:rPr>
          <w:rFonts w:eastAsia="Times New Roman"/>
        </w:rPr>
        <w:t xml:space="preserve"> году </w:t>
      </w:r>
      <w:r w:rsidR="00DD3D86" w:rsidRPr="00E40F85">
        <w:rPr>
          <w:rFonts w:eastAsia="Times New Roman"/>
        </w:rPr>
        <w:t>22081,96</w:t>
      </w:r>
      <w:r w:rsidR="000859B2" w:rsidRPr="00E40F85">
        <w:rPr>
          <w:rFonts w:eastAsia="Times New Roman"/>
        </w:rPr>
        <w:t xml:space="preserve"> </w:t>
      </w:r>
      <w:r w:rsidRPr="00E40F85">
        <w:rPr>
          <w:rFonts w:eastAsia="Times New Roman"/>
        </w:rPr>
        <w:t xml:space="preserve">руб. </w:t>
      </w:r>
      <w:r w:rsidR="000859B2" w:rsidRPr="00E40F85">
        <w:rPr>
          <w:rFonts w:eastAsia="Times New Roman"/>
        </w:rPr>
        <w:t>Уменьшение</w:t>
      </w:r>
      <w:r w:rsidRPr="00E40F85">
        <w:rPr>
          <w:rFonts w:eastAsia="Times New Roman"/>
        </w:rPr>
        <w:t xml:space="preserve"> составило </w:t>
      </w:r>
      <w:r w:rsidR="00DD3D86" w:rsidRPr="00E40F85">
        <w:rPr>
          <w:rFonts w:eastAsia="Times New Roman"/>
        </w:rPr>
        <w:t>37,6</w:t>
      </w:r>
      <w:r w:rsidR="000859B2" w:rsidRPr="00E40F85">
        <w:rPr>
          <w:rFonts w:eastAsia="Times New Roman"/>
        </w:rPr>
        <w:t>%</w:t>
      </w:r>
      <w:r w:rsidRPr="00E40F85">
        <w:rPr>
          <w:rFonts w:eastAsia="Times New Roman"/>
        </w:rPr>
        <w:t>.</w:t>
      </w:r>
    </w:p>
    <w:p w14:paraId="2CA2D7D1" w14:textId="0D310B43" w:rsidR="00833C1C" w:rsidRPr="00E40F85" w:rsidRDefault="00833C1C" w:rsidP="00833C1C">
      <w:pPr>
        <w:widowControl/>
        <w:ind w:firstLine="708"/>
        <w:jc w:val="both"/>
        <w:rPr>
          <w:rFonts w:eastAsia="Times New Roman"/>
        </w:rPr>
      </w:pPr>
      <w:r w:rsidRPr="00E40F85">
        <w:rPr>
          <w:rFonts w:eastAsia="Times New Roman"/>
        </w:rPr>
        <w:t xml:space="preserve">В условиях сохранения среднегодовой численности постоянного населения на уровне предшествующего года (уменьшение составило 1%), в сфере реальной экономики хозяйствующие субъекты </w:t>
      </w:r>
      <w:r w:rsidR="00DD3D86" w:rsidRPr="00E40F85">
        <w:rPr>
          <w:rFonts w:eastAsia="Times New Roman"/>
        </w:rPr>
        <w:t>снизили</w:t>
      </w:r>
      <w:r w:rsidRPr="00E40F85">
        <w:rPr>
          <w:rFonts w:eastAsia="Times New Roman"/>
        </w:rPr>
        <w:t xml:space="preserve"> масштабы инвестиционной деятельности.</w:t>
      </w:r>
    </w:p>
    <w:p w14:paraId="7E3E3A66" w14:textId="56168DEA" w:rsidR="00833C1C" w:rsidRPr="00E40F85" w:rsidRDefault="00833C1C" w:rsidP="00833C1C">
      <w:pPr>
        <w:widowControl/>
        <w:ind w:firstLine="708"/>
        <w:jc w:val="both"/>
        <w:rPr>
          <w:rFonts w:eastAsia="Times New Roman"/>
        </w:rPr>
      </w:pPr>
      <w:r w:rsidRPr="00E40F85">
        <w:rPr>
          <w:rFonts w:eastAsia="Times New Roman"/>
        </w:rPr>
        <w:lastRenderedPageBreak/>
        <w:t xml:space="preserve">Инвестиционные вложения в </w:t>
      </w:r>
      <w:r w:rsidR="000859B2" w:rsidRPr="00E40F85">
        <w:rPr>
          <w:rFonts w:eastAsia="Times New Roman"/>
        </w:rPr>
        <w:t>поселке</w:t>
      </w:r>
      <w:r w:rsidRPr="00E40F85">
        <w:rPr>
          <w:rFonts w:eastAsia="Times New Roman"/>
        </w:rPr>
        <w:t xml:space="preserve"> в 202</w:t>
      </w:r>
      <w:r w:rsidR="00DD3D86" w:rsidRPr="00E40F85">
        <w:rPr>
          <w:rFonts w:eastAsia="Times New Roman"/>
        </w:rPr>
        <w:t>2</w:t>
      </w:r>
      <w:r w:rsidRPr="00E40F85">
        <w:rPr>
          <w:rFonts w:eastAsia="Times New Roman"/>
        </w:rPr>
        <w:t xml:space="preserve"> году составили </w:t>
      </w:r>
      <w:r w:rsidR="00DD3D86" w:rsidRPr="00E40F85">
        <w:rPr>
          <w:rFonts w:eastAsia="Times New Roman"/>
        </w:rPr>
        <w:t>369652</w:t>
      </w:r>
      <w:r w:rsidR="000859B2" w:rsidRPr="00E40F85">
        <w:rPr>
          <w:rFonts w:eastAsia="Times New Roman"/>
        </w:rPr>
        <w:t xml:space="preserve"> </w:t>
      </w:r>
      <w:r w:rsidRPr="00E40F85">
        <w:rPr>
          <w:rFonts w:eastAsia="Times New Roman"/>
        </w:rPr>
        <w:t>тыс. руб. (в 20</w:t>
      </w:r>
      <w:r w:rsidR="00E235A8" w:rsidRPr="00E40F85">
        <w:rPr>
          <w:rFonts w:eastAsia="Times New Roman"/>
        </w:rPr>
        <w:t>2</w:t>
      </w:r>
      <w:r w:rsidR="00DD3D86" w:rsidRPr="00E40F85">
        <w:rPr>
          <w:rFonts w:eastAsia="Times New Roman"/>
        </w:rPr>
        <w:t>1</w:t>
      </w:r>
      <w:r w:rsidRPr="00E40F85">
        <w:rPr>
          <w:rFonts w:eastAsia="Times New Roman"/>
        </w:rPr>
        <w:t xml:space="preserve"> году </w:t>
      </w:r>
      <w:r w:rsidR="00DD3D86" w:rsidRPr="00E40F85">
        <w:rPr>
          <w:rFonts w:eastAsia="Times New Roman"/>
        </w:rPr>
        <w:t>597515</w:t>
      </w:r>
      <w:r w:rsidR="000859B2" w:rsidRPr="00E40F85">
        <w:rPr>
          <w:rFonts w:eastAsia="Times New Roman"/>
        </w:rPr>
        <w:t xml:space="preserve"> </w:t>
      </w:r>
      <w:r w:rsidRPr="00E40F85">
        <w:rPr>
          <w:rFonts w:eastAsia="Times New Roman"/>
        </w:rPr>
        <w:t xml:space="preserve">тыс. руб.), </w:t>
      </w:r>
      <w:r w:rsidR="000859B2" w:rsidRPr="00E40F85">
        <w:rPr>
          <w:rFonts w:eastAsia="Times New Roman"/>
        </w:rPr>
        <w:t>уменьшились</w:t>
      </w:r>
      <w:r w:rsidRPr="00E40F85">
        <w:rPr>
          <w:rFonts w:eastAsia="Times New Roman"/>
        </w:rPr>
        <w:t xml:space="preserve"> на </w:t>
      </w:r>
      <w:r w:rsidR="00DD3D86" w:rsidRPr="00E40F85">
        <w:rPr>
          <w:rFonts w:eastAsia="Times New Roman"/>
        </w:rPr>
        <w:t>38</w:t>
      </w:r>
      <w:r w:rsidR="000859B2" w:rsidRPr="00E40F85">
        <w:rPr>
          <w:rFonts w:eastAsia="Times New Roman"/>
        </w:rPr>
        <w:t>%</w:t>
      </w:r>
      <w:r w:rsidRPr="00E40F85">
        <w:rPr>
          <w:rFonts w:eastAsia="Times New Roman"/>
        </w:rPr>
        <w:t xml:space="preserve"> или </w:t>
      </w:r>
      <w:r w:rsidR="00DD3D86" w:rsidRPr="00E40F85">
        <w:rPr>
          <w:rFonts w:eastAsia="Times New Roman"/>
        </w:rPr>
        <w:t>227863</w:t>
      </w:r>
      <w:r w:rsidRPr="00E40F85">
        <w:rPr>
          <w:rFonts w:eastAsia="Times New Roman"/>
        </w:rPr>
        <w:t xml:space="preserve"> тыс. руб.</w:t>
      </w:r>
    </w:p>
    <w:p w14:paraId="76733D01" w14:textId="3912C8F6" w:rsidR="00833C1C" w:rsidRPr="00E40F85" w:rsidRDefault="000859B2" w:rsidP="00F57DF8">
      <w:pPr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E40F85">
        <w:rPr>
          <w:rFonts w:ascii="Times New Roman" w:eastAsia="Times New Roman" w:hAnsi="Times New Roman" w:cs="Times New Roman"/>
        </w:rPr>
        <w:t>По предварительным итогам за первое полугодие 202</w:t>
      </w:r>
      <w:r w:rsidR="00DD3D86" w:rsidRPr="00E40F85">
        <w:rPr>
          <w:rFonts w:ascii="Times New Roman" w:eastAsia="Times New Roman" w:hAnsi="Times New Roman" w:cs="Times New Roman"/>
        </w:rPr>
        <w:t>3</w:t>
      </w:r>
      <w:r w:rsidRPr="00E40F85">
        <w:rPr>
          <w:rFonts w:ascii="Times New Roman" w:eastAsia="Times New Roman" w:hAnsi="Times New Roman" w:cs="Times New Roman"/>
        </w:rPr>
        <w:t xml:space="preserve"> года</w:t>
      </w:r>
      <w:r w:rsidR="00F57DF8" w:rsidRPr="00E40F85">
        <w:rPr>
          <w:rFonts w:ascii="Times New Roman" w:eastAsia="Times New Roman" w:hAnsi="Times New Roman" w:cs="Times New Roman"/>
        </w:rPr>
        <w:t xml:space="preserve">, инвестиции в основной капитал составили </w:t>
      </w:r>
      <w:r w:rsidR="00354D7F" w:rsidRPr="00E40F85">
        <w:rPr>
          <w:rFonts w:ascii="Times New Roman" w:eastAsia="Times New Roman" w:hAnsi="Times New Roman" w:cs="Times New Roman"/>
        </w:rPr>
        <w:t>205362</w:t>
      </w:r>
      <w:r w:rsidR="00F57DF8" w:rsidRPr="00E40F85">
        <w:rPr>
          <w:rFonts w:ascii="Times New Roman" w:eastAsia="Times New Roman" w:hAnsi="Times New Roman" w:cs="Times New Roman"/>
        </w:rPr>
        <w:t>тыс. руб., (</w:t>
      </w:r>
      <w:r w:rsidR="00354D7F" w:rsidRPr="00E40F85">
        <w:rPr>
          <w:rFonts w:ascii="Times New Roman" w:eastAsia="Times New Roman" w:hAnsi="Times New Roman" w:cs="Times New Roman"/>
        </w:rPr>
        <w:t>12188</w:t>
      </w:r>
      <w:r w:rsidR="0059066D">
        <w:rPr>
          <w:rFonts w:ascii="Times New Roman" w:eastAsia="Times New Roman" w:hAnsi="Times New Roman" w:cs="Times New Roman"/>
        </w:rPr>
        <w:t>,</w:t>
      </w:r>
      <w:r w:rsidR="00354D7F" w:rsidRPr="00E40F85">
        <w:rPr>
          <w:rFonts w:ascii="Times New Roman" w:eastAsia="Times New Roman" w:hAnsi="Times New Roman" w:cs="Times New Roman"/>
        </w:rPr>
        <w:t>38</w:t>
      </w:r>
      <w:r w:rsidR="00F57DF8" w:rsidRPr="00E40F85">
        <w:rPr>
          <w:rFonts w:ascii="Times New Roman" w:eastAsia="Times New Roman" w:hAnsi="Times New Roman" w:cs="Times New Roman"/>
        </w:rPr>
        <w:t xml:space="preserve"> руб. на 1 человека населения).</w:t>
      </w:r>
      <w:r w:rsidR="0059066D">
        <w:rPr>
          <w:rFonts w:ascii="Times New Roman" w:eastAsia="Times New Roman" w:hAnsi="Times New Roman" w:cs="Times New Roman"/>
        </w:rPr>
        <w:t xml:space="preserve"> За 2023 год показатель оценивается в размере 410724 тыс. руб. (24705,20 руб. на 1 человека населения).</w:t>
      </w:r>
      <w:r w:rsidR="00F57DF8" w:rsidRPr="00E40F85">
        <w:rPr>
          <w:rFonts w:ascii="Times New Roman" w:eastAsia="Times New Roman" w:hAnsi="Times New Roman" w:cs="Times New Roman"/>
        </w:rPr>
        <w:t xml:space="preserve"> </w:t>
      </w:r>
      <w:r w:rsidR="00833C1C" w:rsidRPr="00E40F85">
        <w:rPr>
          <w:rFonts w:ascii="Times New Roman" w:eastAsia="Times New Roman" w:hAnsi="Times New Roman" w:cs="Times New Roman"/>
        </w:rPr>
        <w:t>С учетом снижения среднегодовой численности населения показатель объем инвестиций</w:t>
      </w:r>
      <w:r w:rsidR="00833C1C" w:rsidRPr="00E40F85">
        <w:rPr>
          <w:rFonts w:eastAsia="Times New Roman"/>
        </w:rPr>
        <w:t xml:space="preserve"> на 1 жителя планируется в размере </w:t>
      </w:r>
      <w:r w:rsidR="00354D7F" w:rsidRPr="00E40F85">
        <w:rPr>
          <w:rFonts w:eastAsia="Times New Roman"/>
        </w:rPr>
        <w:t>24705,2</w:t>
      </w:r>
      <w:r w:rsidR="00833C1C" w:rsidRPr="00E40F85">
        <w:rPr>
          <w:rFonts w:eastAsia="Times New Roman"/>
        </w:rPr>
        <w:t xml:space="preserve"> руб. в 202</w:t>
      </w:r>
      <w:r w:rsidR="00DD3D86" w:rsidRPr="00E40F85">
        <w:rPr>
          <w:rFonts w:eastAsia="Times New Roman"/>
        </w:rPr>
        <w:t>3</w:t>
      </w:r>
      <w:r w:rsidR="00833C1C" w:rsidRPr="00E40F85">
        <w:rPr>
          <w:rFonts w:eastAsia="Times New Roman"/>
        </w:rPr>
        <w:t xml:space="preserve"> году, </w:t>
      </w:r>
      <w:r w:rsidR="00354D7F" w:rsidRPr="00E40F85">
        <w:rPr>
          <w:rFonts w:eastAsia="Times New Roman"/>
        </w:rPr>
        <w:t>26275,47</w:t>
      </w:r>
      <w:r w:rsidRPr="00E40F85">
        <w:rPr>
          <w:rFonts w:eastAsia="Times New Roman"/>
        </w:rPr>
        <w:t xml:space="preserve"> </w:t>
      </w:r>
      <w:r w:rsidR="00833C1C" w:rsidRPr="00E40F85">
        <w:rPr>
          <w:rFonts w:eastAsia="Times New Roman"/>
        </w:rPr>
        <w:t>руб. в 202</w:t>
      </w:r>
      <w:r w:rsidR="00DD3D86" w:rsidRPr="00E40F85">
        <w:rPr>
          <w:rFonts w:eastAsia="Times New Roman"/>
        </w:rPr>
        <w:t>4</w:t>
      </w:r>
      <w:r w:rsidR="00833C1C" w:rsidRPr="00E40F85">
        <w:rPr>
          <w:rFonts w:eastAsia="Times New Roman"/>
        </w:rPr>
        <w:t xml:space="preserve"> году, </w:t>
      </w:r>
      <w:r w:rsidR="00354D7F" w:rsidRPr="00E40F85">
        <w:rPr>
          <w:rFonts w:eastAsia="Times New Roman"/>
        </w:rPr>
        <w:t>27924,62</w:t>
      </w:r>
      <w:r w:rsidR="00FE09D5" w:rsidRPr="00E40F85">
        <w:rPr>
          <w:rFonts w:eastAsia="Times New Roman"/>
        </w:rPr>
        <w:t xml:space="preserve"> </w:t>
      </w:r>
      <w:r w:rsidR="00833C1C" w:rsidRPr="00E40F85">
        <w:rPr>
          <w:rFonts w:eastAsia="Times New Roman"/>
        </w:rPr>
        <w:t>руб. в 202</w:t>
      </w:r>
      <w:r w:rsidR="00DD3D86" w:rsidRPr="00E40F85">
        <w:rPr>
          <w:rFonts w:eastAsia="Times New Roman"/>
        </w:rPr>
        <w:t>5</w:t>
      </w:r>
      <w:r w:rsidR="00833C1C" w:rsidRPr="00E40F85">
        <w:rPr>
          <w:rFonts w:eastAsia="Times New Roman"/>
        </w:rPr>
        <w:t xml:space="preserve"> году</w:t>
      </w:r>
      <w:r w:rsidR="00493870" w:rsidRPr="00E40F85">
        <w:rPr>
          <w:rFonts w:eastAsia="Times New Roman"/>
        </w:rPr>
        <w:t xml:space="preserve">, </w:t>
      </w:r>
      <w:r w:rsidR="00354D7F" w:rsidRPr="00E40F85">
        <w:rPr>
          <w:rFonts w:eastAsia="Times New Roman"/>
        </w:rPr>
        <w:t>29618,33</w:t>
      </w:r>
      <w:r w:rsidR="00493870" w:rsidRPr="00E40F85">
        <w:rPr>
          <w:rFonts w:eastAsia="Times New Roman"/>
        </w:rPr>
        <w:t xml:space="preserve"> руб. в 202</w:t>
      </w:r>
      <w:r w:rsidR="00DD3D86" w:rsidRPr="00E40F85">
        <w:rPr>
          <w:rFonts w:eastAsia="Times New Roman"/>
        </w:rPr>
        <w:t>6</w:t>
      </w:r>
      <w:r w:rsidR="00493870" w:rsidRPr="00E40F85">
        <w:rPr>
          <w:rFonts w:eastAsia="Times New Roman"/>
        </w:rPr>
        <w:t xml:space="preserve"> году</w:t>
      </w:r>
      <w:r w:rsidR="00833C1C" w:rsidRPr="00E40F85">
        <w:rPr>
          <w:rFonts w:eastAsia="Times New Roman"/>
        </w:rPr>
        <w:t>.</w:t>
      </w:r>
    </w:p>
    <w:p w14:paraId="3DF8526A" w14:textId="77777777" w:rsidR="00833C1C" w:rsidRPr="00E40F85" w:rsidRDefault="00833C1C" w:rsidP="00833C1C">
      <w:pPr>
        <w:jc w:val="both"/>
        <w:rPr>
          <w:rFonts w:eastAsia="Times New Roman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440"/>
        <w:gridCol w:w="1233"/>
        <w:gridCol w:w="1134"/>
        <w:gridCol w:w="1134"/>
        <w:gridCol w:w="1134"/>
        <w:gridCol w:w="1134"/>
        <w:gridCol w:w="1134"/>
      </w:tblGrid>
      <w:tr w:rsidR="00E40F85" w:rsidRPr="00E40F85" w14:paraId="564D6307" w14:textId="0999EF35" w:rsidTr="00F966A5">
        <w:trPr>
          <w:trHeight w:val="300"/>
        </w:trPr>
        <w:tc>
          <w:tcPr>
            <w:tcW w:w="3440" w:type="dxa"/>
            <w:vMerge w:val="restart"/>
            <w:hideMark/>
          </w:tcPr>
          <w:p w14:paraId="7A7E7A81" w14:textId="77777777" w:rsidR="00833C1C" w:rsidRPr="00E40F85" w:rsidRDefault="00833C1C" w:rsidP="00833C1C">
            <w:pPr>
              <w:jc w:val="both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Наименование показателя и единицы измерения</w:t>
            </w:r>
          </w:p>
        </w:tc>
        <w:tc>
          <w:tcPr>
            <w:tcW w:w="6903" w:type="dxa"/>
            <w:gridSpan w:val="6"/>
            <w:hideMark/>
          </w:tcPr>
          <w:p w14:paraId="717A6F2F" w14:textId="0C4DA551" w:rsidR="00833C1C" w:rsidRPr="00E40F85" w:rsidRDefault="00833C1C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Значения показателя</w:t>
            </w:r>
          </w:p>
        </w:tc>
      </w:tr>
      <w:tr w:rsidR="00E40F85" w:rsidRPr="00E40F85" w14:paraId="5C366A89" w14:textId="0108615A" w:rsidTr="00833C1C">
        <w:trPr>
          <w:trHeight w:val="600"/>
        </w:trPr>
        <w:tc>
          <w:tcPr>
            <w:tcW w:w="3440" w:type="dxa"/>
            <w:vMerge/>
            <w:hideMark/>
          </w:tcPr>
          <w:p w14:paraId="71DCE34C" w14:textId="77777777" w:rsidR="00833C1C" w:rsidRPr="00E40F85" w:rsidRDefault="00833C1C" w:rsidP="00833C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hideMark/>
          </w:tcPr>
          <w:p w14:paraId="4208E00F" w14:textId="09920BC5" w:rsidR="00833C1C" w:rsidRPr="00E40F85" w:rsidRDefault="00833C1C" w:rsidP="00176932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20</w:t>
            </w:r>
            <w:r w:rsidR="00965089" w:rsidRPr="00E40F85">
              <w:rPr>
                <w:sz w:val="22"/>
                <w:szCs w:val="22"/>
              </w:rPr>
              <w:t>2</w:t>
            </w:r>
            <w:r w:rsidR="00176932" w:rsidRPr="00E40F85">
              <w:rPr>
                <w:sz w:val="22"/>
                <w:szCs w:val="22"/>
              </w:rPr>
              <w:t>1</w:t>
            </w:r>
            <w:r w:rsidRPr="00E40F85">
              <w:rPr>
                <w:sz w:val="22"/>
                <w:szCs w:val="22"/>
              </w:rPr>
              <w:br/>
              <w:t>факт</w:t>
            </w:r>
          </w:p>
        </w:tc>
        <w:tc>
          <w:tcPr>
            <w:tcW w:w="1134" w:type="dxa"/>
            <w:hideMark/>
          </w:tcPr>
          <w:p w14:paraId="69886641" w14:textId="46CD64E1" w:rsidR="00833C1C" w:rsidRPr="00E40F85" w:rsidRDefault="00833C1C" w:rsidP="00176932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202</w:t>
            </w:r>
            <w:r w:rsidR="00176932" w:rsidRPr="00E40F85">
              <w:rPr>
                <w:sz w:val="22"/>
                <w:szCs w:val="22"/>
              </w:rPr>
              <w:t>2</w:t>
            </w:r>
            <w:r w:rsidRPr="00E40F85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134" w:type="dxa"/>
            <w:hideMark/>
          </w:tcPr>
          <w:p w14:paraId="30C7BE68" w14:textId="38668A90" w:rsidR="00833C1C" w:rsidRPr="00E40F85" w:rsidRDefault="00833C1C" w:rsidP="00176932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202</w:t>
            </w:r>
            <w:r w:rsidR="00176932" w:rsidRPr="00E40F85">
              <w:rPr>
                <w:sz w:val="22"/>
                <w:szCs w:val="22"/>
              </w:rPr>
              <w:t>3</w:t>
            </w:r>
            <w:r w:rsidRPr="00E40F85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1134" w:type="dxa"/>
            <w:hideMark/>
          </w:tcPr>
          <w:p w14:paraId="79E059BE" w14:textId="03810E89" w:rsidR="00833C1C" w:rsidRPr="00E40F85" w:rsidRDefault="00833C1C" w:rsidP="00176932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202</w:t>
            </w:r>
            <w:r w:rsidR="00176932" w:rsidRPr="00E40F85">
              <w:rPr>
                <w:sz w:val="22"/>
                <w:szCs w:val="22"/>
              </w:rPr>
              <w:t>4</w:t>
            </w:r>
            <w:r w:rsidRPr="00E40F85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34" w:type="dxa"/>
            <w:hideMark/>
          </w:tcPr>
          <w:p w14:paraId="2EDFD68B" w14:textId="5F9763EB" w:rsidR="00833C1C" w:rsidRPr="00E40F85" w:rsidRDefault="00833C1C" w:rsidP="00176932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202</w:t>
            </w:r>
            <w:r w:rsidR="00176932" w:rsidRPr="00E40F85">
              <w:rPr>
                <w:sz w:val="22"/>
                <w:szCs w:val="22"/>
              </w:rPr>
              <w:t>5</w:t>
            </w:r>
            <w:r w:rsidRPr="00E40F85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34" w:type="dxa"/>
          </w:tcPr>
          <w:p w14:paraId="398B762A" w14:textId="4EDC3C14" w:rsidR="00833C1C" w:rsidRPr="00E40F85" w:rsidRDefault="00833C1C" w:rsidP="00176932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202</w:t>
            </w:r>
            <w:r w:rsidR="00176932" w:rsidRPr="00E40F85">
              <w:rPr>
                <w:sz w:val="22"/>
                <w:szCs w:val="22"/>
              </w:rPr>
              <w:t>6</w:t>
            </w:r>
            <w:r w:rsidRPr="00E40F85">
              <w:rPr>
                <w:sz w:val="22"/>
                <w:szCs w:val="22"/>
              </w:rPr>
              <w:t xml:space="preserve"> прогноз</w:t>
            </w:r>
          </w:p>
        </w:tc>
      </w:tr>
      <w:tr w:rsidR="00E40F85" w:rsidRPr="00E40F85" w14:paraId="1D63240D" w14:textId="3640F324" w:rsidTr="00176932">
        <w:trPr>
          <w:trHeight w:val="1237"/>
        </w:trPr>
        <w:tc>
          <w:tcPr>
            <w:tcW w:w="3440" w:type="dxa"/>
            <w:hideMark/>
          </w:tcPr>
          <w:p w14:paraId="2EA1F405" w14:textId="77777777" w:rsidR="00833C1C" w:rsidRPr="00E40F85" w:rsidRDefault="00833C1C" w:rsidP="00833C1C">
            <w:pPr>
              <w:jc w:val="both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233" w:type="dxa"/>
          </w:tcPr>
          <w:p w14:paraId="161B2D06" w14:textId="6210E55E" w:rsidR="00833C1C" w:rsidRPr="00E40F85" w:rsidRDefault="0017693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597 515</w:t>
            </w:r>
          </w:p>
        </w:tc>
        <w:tc>
          <w:tcPr>
            <w:tcW w:w="1134" w:type="dxa"/>
          </w:tcPr>
          <w:p w14:paraId="2B9B046A" w14:textId="7DCB935E" w:rsidR="00833C1C" w:rsidRPr="00E40F85" w:rsidRDefault="0017693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369 652</w:t>
            </w:r>
          </w:p>
        </w:tc>
        <w:tc>
          <w:tcPr>
            <w:tcW w:w="1134" w:type="dxa"/>
          </w:tcPr>
          <w:p w14:paraId="75052A0D" w14:textId="53593271" w:rsidR="00833C1C" w:rsidRPr="00E40F85" w:rsidRDefault="00354D7F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410 724</w:t>
            </w:r>
          </w:p>
        </w:tc>
        <w:tc>
          <w:tcPr>
            <w:tcW w:w="1134" w:type="dxa"/>
          </w:tcPr>
          <w:p w14:paraId="622B22DE" w14:textId="1DEE7759" w:rsidR="00833C1C" w:rsidRPr="00E40F85" w:rsidRDefault="00354D7F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434 570</w:t>
            </w:r>
          </w:p>
        </w:tc>
        <w:tc>
          <w:tcPr>
            <w:tcW w:w="1134" w:type="dxa"/>
          </w:tcPr>
          <w:p w14:paraId="2BE57917" w14:textId="55EBEA6E" w:rsidR="00833C1C" w:rsidRPr="00E40F85" w:rsidRDefault="00354D7F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459 388</w:t>
            </w:r>
          </w:p>
        </w:tc>
        <w:tc>
          <w:tcPr>
            <w:tcW w:w="1134" w:type="dxa"/>
          </w:tcPr>
          <w:p w14:paraId="74BC6EC3" w14:textId="2CC9599B" w:rsidR="00833C1C" w:rsidRPr="00E40F85" w:rsidRDefault="00354D7F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484 704</w:t>
            </w:r>
          </w:p>
        </w:tc>
      </w:tr>
      <w:tr w:rsidR="00E40F85" w:rsidRPr="00E40F85" w14:paraId="7061316B" w14:textId="7BF22200" w:rsidTr="00176932">
        <w:trPr>
          <w:trHeight w:val="702"/>
        </w:trPr>
        <w:tc>
          <w:tcPr>
            <w:tcW w:w="3440" w:type="dxa"/>
            <w:hideMark/>
          </w:tcPr>
          <w:p w14:paraId="7F6ABF24" w14:textId="77777777" w:rsidR="00833C1C" w:rsidRPr="00E40F85" w:rsidRDefault="00833C1C" w:rsidP="00833C1C">
            <w:pPr>
              <w:jc w:val="both"/>
              <w:rPr>
                <w:i/>
                <w:iCs/>
                <w:sz w:val="20"/>
                <w:szCs w:val="20"/>
              </w:rPr>
            </w:pPr>
            <w:r w:rsidRPr="00E40F85">
              <w:rPr>
                <w:i/>
                <w:iCs/>
                <w:sz w:val="20"/>
                <w:szCs w:val="20"/>
              </w:rPr>
              <w:t>1.1. Темп роста в действующих ценах, к соответствующему периоду предыдущего года, %</w:t>
            </w:r>
          </w:p>
        </w:tc>
        <w:tc>
          <w:tcPr>
            <w:tcW w:w="1233" w:type="dxa"/>
          </w:tcPr>
          <w:p w14:paraId="3D33BFAA" w14:textId="38203629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85,89</w:t>
            </w:r>
          </w:p>
        </w:tc>
        <w:tc>
          <w:tcPr>
            <w:tcW w:w="1134" w:type="dxa"/>
          </w:tcPr>
          <w:p w14:paraId="054CB2B4" w14:textId="51472D3B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61,86</w:t>
            </w:r>
          </w:p>
        </w:tc>
        <w:tc>
          <w:tcPr>
            <w:tcW w:w="1134" w:type="dxa"/>
          </w:tcPr>
          <w:p w14:paraId="6A7063FA" w14:textId="72893FE5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111,11</w:t>
            </w:r>
          </w:p>
        </w:tc>
        <w:tc>
          <w:tcPr>
            <w:tcW w:w="1134" w:type="dxa"/>
          </w:tcPr>
          <w:p w14:paraId="74B85DAF" w14:textId="3DB26600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105,81</w:t>
            </w:r>
          </w:p>
        </w:tc>
        <w:tc>
          <w:tcPr>
            <w:tcW w:w="1134" w:type="dxa"/>
          </w:tcPr>
          <w:p w14:paraId="5FEF0A0B" w14:textId="29B3ABAD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105,71</w:t>
            </w:r>
          </w:p>
        </w:tc>
        <w:tc>
          <w:tcPr>
            <w:tcW w:w="1134" w:type="dxa"/>
          </w:tcPr>
          <w:p w14:paraId="130F6140" w14:textId="6FD23EB6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105,51</w:t>
            </w:r>
          </w:p>
        </w:tc>
      </w:tr>
      <w:tr w:rsidR="00E40F85" w:rsidRPr="00E40F85" w14:paraId="49E203DB" w14:textId="5012827B" w:rsidTr="00354D7F">
        <w:trPr>
          <w:trHeight w:val="300"/>
        </w:trPr>
        <w:tc>
          <w:tcPr>
            <w:tcW w:w="3440" w:type="dxa"/>
            <w:hideMark/>
          </w:tcPr>
          <w:p w14:paraId="5BB1C583" w14:textId="77777777" w:rsidR="00833C1C" w:rsidRPr="00E40F85" w:rsidRDefault="00833C1C" w:rsidP="00833C1C">
            <w:pPr>
              <w:jc w:val="both"/>
              <w:rPr>
                <w:i/>
                <w:iCs/>
                <w:sz w:val="20"/>
                <w:szCs w:val="20"/>
              </w:rPr>
            </w:pPr>
            <w:r w:rsidRPr="00E40F85">
              <w:rPr>
                <w:i/>
                <w:iCs/>
                <w:sz w:val="20"/>
                <w:szCs w:val="20"/>
              </w:rPr>
              <w:t>1.2. Индекс-дефлятор, %</w:t>
            </w:r>
          </w:p>
        </w:tc>
        <w:tc>
          <w:tcPr>
            <w:tcW w:w="1233" w:type="dxa"/>
          </w:tcPr>
          <w:p w14:paraId="4DF3254E" w14:textId="3A46C338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105,10</w:t>
            </w:r>
          </w:p>
        </w:tc>
        <w:tc>
          <w:tcPr>
            <w:tcW w:w="1134" w:type="dxa"/>
          </w:tcPr>
          <w:p w14:paraId="03EAFEB3" w14:textId="4A5695E6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116,84</w:t>
            </w:r>
          </w:p>
        </w:tc>
        <w:tc>
          <w:tcPr>
            <w:tcW w:w="1134" w:type="dxa"/>
          </w:tcPr>
          <w:p w14:paraId="6939D8F0" w14:textId="4189D51A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111,00</w:t>
            </w:r>
          </w:p>
        </w:tc>
        <w:tc>
          <w:tcPr>
            <w:tcW w:w="1134" w:type="dxa"/>
          </w:tcPr>
          <w:p w14:paraId="6B446D11" w14:textId="19E0B77F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105,70</w:t>
            </w:r>
          </w:p>
        </w:tc>
        <w:tc>
          <w:tcPr>
            <w:tcW w:w="1134" w:type="dxa"/>
          </w:tcPr>
          <w:p w14:paraId="3B190502" w14:textId="7F64EA37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105,50</w:t>
            </w:r>
          </w:p>
        </w:tc>
        <w:tc>
          <w:tcPr>
            <w:tcW w:w="1134" w:type="dxa"/>
          </w:tcPr>
          <w:p w14:paraId="7124854B" w14:textId="337515F2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105,30</w:t>
            </w:r>
          </w:p>
        </w:tc>
      </w:tr>
      <w:tr w:rsidR="00E40F85" w:rsidRPr="00E40F85" w14:paraId="430DB9EE" w14:textId="211A7B92" w:rsidTr="00354D7F">
        <w:trPr>
          <w:trHeight w:val="765"/>
        </w:trPr>
        <w:tc>
          <w:tcPr>
            <w:tcW w:w="3440" w:type="dxa"/>
            <w:hideMark/>
          </w:tcPr>
          <w:p w14:paraId="7EBAB222" w14:textId="77777777" w:rsidR="00833C1C" w:rsidRPr="00E40F85" w:rsidRDefault="00833C1C" w:rsidP="00833C1C">
            <w:pPr>
              <w:jc w:val="both"/>
              <w:rPr>
                <w:i/>
                <w:iCs/>
                <w:sz w:val="20"/>
                <w:szCs w:val="20"/>
              </w:rPr>
            </w:pPr>
            <w:r w:rsidRPr="00E40F85">
              <w:rPr>
                <w:i/>
                <w:iCs/>
                <w:sz w:val="20"/>
                <w:szCs w:val="20"/>
              </w:rPr>
              <w:t>1.3. Темп роста в сопоставимых ценах, к соответствующему периоду предыдущего года, %</w:t>
            </w:r>
          </w:p>
        </w:tc>
        <w:tc>
          <w:tcPr>
            <w:tcW w:w="1233" w:type="dxa"/>
          </w:tcPr>
          <w:p w14:paraId="5B50D0CA" w14:textId="2F1E7947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81,72</w:t>
            </w:r>
          </w:p>
        </w:tc>
        <w:tc>
          <w:tcPr>
            <w:tcW w:w="1134" w:type="dxa"/>
          </w:tcPr>
          <w:p w14:paraId="4666BAC3" w14:textId="4182A905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52,95</w:t>
            </w:r>
          </w:p>
        </w:tc>
        <w:tc>
          <w:tcPr>
            <w:tcW w:w="1134" w:type="dxa"/>
          </w:tcPr>
          <w:p w14:paraId="6E179B76" w14:textId="392B1DBA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100,10</w:t>
            </w:r>
          </w:p>
        </w:tc>
        <w:tc>
          <w:tcPr>
            <w:tcW w:w="1134" w:type="dxa"/>
          </w:tcPr>
          <w:p w14:paraId="1AB3E8CB" w14:textId="78EE7B96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100,10</w:t>
            </w:r>
          </w:p>
        </w:tc>
        <w:tc>
          <w:tcPr>
            <w:tcW w:w="1134" w:type="dxa"/>
          </w:tcPr>
          <w:p w14:paraId="02F66F05" w14:textId="2816917A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100,20</w:t>
            </w:r>
          </w:p>
        </w:tc>
        <w:tc>
          <w:tcPr>
            <w:tcW w:w="1134" w:type="dxa"/>
          </w:tcPr>
          <w:p w14:paraId="1003441E" w14:textId="6C31F172" w:rsidR="00833C1C" w:rsidRPr="00E40F85" w:rsidRDefault="00354D7F" w:rsidP="00833C1C">
            <w:pPr>
              <w:jc w:val="center"/>
              <w:rPr>
                <w:i/>
                <w:iCs/>
                <w:sz w:val="22"/>
                <w:szCs w:val="22"/>
              </w:rPr>
            </w:pPr>
            <w:r w:rsidRPr="00E40F85">
              <w:rPr>
                <w:i/>
                <w:iCs/>
                <w:sz w:val="22"/>
                <w:szCs w:val="22"/>
              </w:rPr>
              <w:t>100,20</w:t>
            </w:r>
          </w:p>
        </w:tc>
      </w:tr>
      <w:tr w:rsidR="00E40F85" w:rsidRPr="00E40F85" w14:paraId="6AE7D247" w14:textId="40E07D76" w:rsidTr="00354D7F">
        <w:trPr>
          <w:trHeight w:val="850"/>
        </w:trPr>
        <w:tc>
          <w:tcPr>
            <w:tcW w:w="3440" w:type="dxa"/>
            <w:hideMark/>
          </w:tcPr>
          <w:p w14:paraId="6A9ECFB2" w14:textId="5113BD71" w:rsidR="00833C1C" w:rsidRPr="00E40F85" w:rsidRDefault="002D244C" w:rsidP="00833C1C">
            <w:pPr>
              <w:jc w:val="both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</w:t>
            </w:r>
            <w:r w:rsidR="00833C1C" w:rsidRPr="00E40F85">
              <w:rPr>
                <w:sz w:val="20"/>
                <w:szCs w:val="20"/>
              </w:rPr>
              <w:t xml:space="preserve">. </w:t>
            </w:r>
            <w:r w:rsidR="00833C1C" w:rsidRPr="00E40F85">
              <w:rPr>
                <w:b/>
                <w:bCs/>
                <w:sz w:val="20"/>
                <w:szCs w:val="20"/>
              </w:rPr>
              <w:t xml:space="preserve">Среднегодовая </w:t>
            </w:r>
            <w:r w:rsidR="00833C1C" w:rsidRPr="00E40F85">
              <w:rPr>
                <w:sz w:val="20"/>
                <w:szCs w:val="20"/>
              </w:rPr>
              <w:t xml:space="preserve">численность населения </w:t>
            </w:r>
            <w:r w:rsidR="00F57DF8" w:rsidRPr="00E40F85">
              <w:rPr>
                <w:sz w:val="20"/>
                <w:szCs w:val="20"/>
              </w:rPr>
              <w:t>муниципального образования</w:t>
            </w:r>
            <w:r w:rsidR="00833C1C" w:rsidRPr="00E40F85">
              <w:rPr>
                <w:sz w:val="20"/>
                <w:szCs w:val="20"/>
              </w:rPr>
              <w:t>, чел.</w:t>
            </w:r>
          </w:p>
        </w:tc>
        <w:tc>
          <w:tcPr>
            <w:tcW w:w="1233" w:type="dxa"/>
          </w:tcPr>
          <w:p w14:paraId="6992D4DA" w14:textId="17F6292A" w:rsidR="00833C1C" w:rsidRPr="00E40F85" w:rsidRDefault="00354D7F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16 886</w:t>
            </w:r>
          </w:p>
        </w:tc>
        <w:tc>
          <w:tcPr>
            <w:tcW w:w="1134" w:type="dxa"/>
          </w:tcPr>
          <w:p w14:paraId="40FC8C55" w14:textId="1A85082C" w:rsidR="00833C1C" w:rsidRPr="00E40F85" w:rsidRDefault="00331DC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16 740</w:t>
            </w:r>
          </w:p>
        </w:tc>
        <w:tc>
          <w:tcPr>
            <w:tcW w:w="1134" w:type="dxa"/>
          </w:tcPr>
          <w:p w14:paraId="33A06A41" w14:textId="0C20CB7E" w:rsidR="00833C1C" w:rsidRPr="00E40F85" w:rsidRDefault="00331DC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16 625</w:t>
            </w:r>
          </w:p>
        </w:tc>
        <w:tc>
          <w:tcPr>
            <w:tcW w:w="1134" w:type="dxa"/>
          </w:tcPr>
          <w:p w14:paraId="2C18FD22" w14:textId="0FEB5D5B" w:rsidR="00833C1C" w:rsidRPr="00E40F85" w:rsidRDefault="00331DC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16 539</w:t>
            </w:r>
          </w:p>
        </w:tc>
        <w:tc>
          <w:tcPr>
            <w:tcW w:w="1134" w:type="dxa"/>
          </w:tcPr>
          <w:p w14:paraId="55B3B9B2" w14:textId="68DBCDFE" w:rsidR="00833C1C" w:rsidRPr="00E40F85" w:rsidRDefault="00331DC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16 451</w:t>
            </w:r>
          </w:p>
        </w:tc>
        <w:tc>
          <w:tcPr>
            <w:tcW w:w="1134" w:type="dxa"/>
          </w:tcPr>
          <w:p w14:paraId="7F39E15E" w14:textId="18172A43" w:rsidR="00833C1C" w:rsidRPr="00E40F85" w:rsidRDefault="00331DC2" w:rsidP="00833C1C">
            <w:pPr>
              <w:jc w:val="center"/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16 365</w:t>
            </w:r>
          </w:p>
        </w:tc>
      </w:tr>
      <w:tr w:rsidR="00E40F85" w:rsidRPr="00E40F85" w14:paraId="2CFFA651" w14:textId="6A87DA9E" w:rsidTr="00E40F85">
        <w:trPr>
          <w:trHeight w:val="882"/>
        </w:trPr>
        <w:tc>
          <w:tcPr>
            <w:tcW w:w="3440" w:type="dxa"/>
            <w:hideMark/>
          </w:tcPr>
          <w:p w14:paraId="5A7AEE38" w14:textId="54C0E095" w:rsidR="00833C1C" w:rsidRPr="00E40F85" w:rsidRDefault="002D244C" w:rsidP="00833C1C">
            <w:pPr>
              <w:jc w:val="both"/>
              <w:rPr>
                <w:b/>
                <w:bCs/>
                <w:sz w:val="20"/>
                <w:szCs w:val="20"/>
              </w:rPr>
            </w:pPr>
            <w:r w:rsidRPr="00E40F85">
              <w:rPr>
                <w:b/>
                <w:bCs/>
                <w:sz w:val="20"/>
                <w:szCs w:val="20"/>
              </w:rPr>
              <w:t>3</w:t>
            </w:r>
            <w:r w:rsidR="00833C1C" w:rsidRPr="00E40F85">
              <w:rPr>
                <w:b/>
                <w:bCs/>
                <w:sz w:val="20"/>
                <w:szCs w:val="20"/>
              </w:rPr>
              <w:t xml:space="preserve">. Объем инвестиций в основной капитал в расчете на 1 человека населения, руб. (стр. </w:t>
            </w:r>
            <w:r w:rsidRPr="00E40F85">
              <w:rPr>
                <w:b/>
                <w:bCs/>
                <w:sz w:val="20"/>
                <w:szCs w:val="20"/>
              </w:rPr>
              <w:t>1</w:t>
            </w:r>
            <w:r w:rsidR="00833C1C" w:rsidRPr="00E40F85">
              <w:rPr>
                <w:b/>
                <w:bCs/>
                <w:sz w:val="20"/>
                <w:szCs w:val="20"/>
              </w:rPr>
              <w:t>*1000/стр. </w:t>
            </w:r>
            <w:r w:rsidRPr="00E40F85">
              <w:rPr>
                <w:b/>
                <w:bCs/>
                <w:sz w:val="20"/>
                <w:szCs w:val="20"/>
              </w:rPr>
              <w:t>2</w:t>
            </w:r>
            <w:r w:rsidR="00833C1C" w:rsidRPr="00E40F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3" w:type="dxa"/>
          </w:tcPr>
          <w:p w14:paraId="3911C112" w14:textId="61007C0F" w:rsidR="00833C1C" w:rsidRPr="00E40F85" w:rsidRDefault="00331DC2" w:rsidP="0083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E40F85">
              <w:rPr>
                <w:b/>
                <w:bCs/>
                <w:sz w:val="22"/>
                <w:szCs w:val="22"/>
              </w:rPr>
              <w:t>35 385,23</w:t>
            </w:r>
          </w:p>
        </w:tc>
        <w:tc>
          <w:tcPr>
            <w:tcW w:w="1134" w:type="dxa"/>
          </w:tcPr>
          <w:p w14:paraId="7928AA80" w14:textId="0FF7C701" w:rsidR="00833C1C" w:rsidRPr="00E40F85" w:rsidRDefault="001536DB" w:rsidP="0083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E40F85">
              <w:rPr>
                <w:b/>
                <w:bCs/>
                <w:sz w:val="22"/>
                <w:szCs w:val="22"/>
              </w:rPr>
              <w:t>22 081,96</w:t>
            </w:r>
          </w:p>
        </w:tc>
        <w:tc>
          <w:tcPr>
            <w:tcW w:w="1134" w:type="dxa"/>
          </w:tcPr>
          <w:p w14:paraId="2821DDF9" w14:textId="79BEE790" w:rsidR="00833C1C" w:rsidRPr="00E40F85" w:rsidRDefault="001536DB" w:rsidP="0083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E40F85">
              <w:rPr>
                <w:b/>
                <w:bCs/>
                <w:sz w:val="22"/>
                <w:szCs w:val="22"/>
              </w:rPr>
              <w:t>24 705,20</w:t>
            </w:r>
          </w:p>
        </w:tc>
        <w:tc>
          <w:tcPr>
            <w:tcW w:w="1134" w:type="dxa"/>
          </w:tcPr>
          <w:p w14:paraId="364D5B78" w14:textId="170AED8F" w:rsidR="00833C1C" w:rsidRPr="00E40F85" w:rsidRDefault="001536DB" w:rsidP="0083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E40F85">
              <w:rPr>
                <w:b/>
                <w:bCs/>
                <w:sz w:val="22"/>
                <w:szCs w:val="22"/>
              </w:rPr>
              <w:t>26 275,47</w:t>
            </w:r>
          </w:p>
        </w:tc>
        <w:tc>
          <w:tcPr>
            <w:tcW w:w="1134" w:type="dxa"/>
          </w:tcPr>
          <w:p w14:paraId="50BAE568" w14:textId="49BAF580" w:rsidR="00833C1C" w:rsidRPr="00E40F85" w:rsidRDefault="001536DB" w:rsidP="0083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E40F85">
              <w:rPr>
                <w:b/>
                <w:bCs/>
                <w:sz w:val="22"/>
                <w:szCs w:val="22"/>
              </w:rPr>
              <w:t>27 924,62</w:t>
            </w:r>
          </w:p>
        </w:tc>
        <w:tc>
          <w:tcPr>
            <w:tcW w:w="1134" w:type="dxa"/>
          </w:tcPr>
          <w:p w14:paraId="78DAC8D2" w14:textId="0CE380C7" w:rsidR="00833C1C" w:rsidRPr="00E40F85" w:rsidRDefault="001536DB" w:rsidP="00833C1C">
            <w:pPr>
              <w:jc w:val="center"/>
              <w:rPr>
                <w:b/>
                <w:bCs/>
                <w:sz w:val="22"/>
                <w:szCs w:val="22"/>
              </w:rPr>
            </w:pPr>
            <w:r w:rsidRPr="00E40F85">
              <w:rPr>
                <w:b/>
                <w:bCs/>
                <w:sz w:val="22"/>
                <w:szCs w:val="22"/>
              </w:rPr>
              <w:t>29 618,33</w:t>
            </w:r>
          </w:p>
        </w:tc>
      </w:tr>
    </w:tbl>
    <w:p w14:paraId="01546C47" w14:textId="77777777" w:rsidR="007002BC" w:rsidRPr="00E40F85" w:rsidRDefault="007002BC" w:rsidP="008A47F2">
      <w:pPr>
        <w:widowControl/>
        <w:jc w:val="both"/>
      </w:pPr>
    </w:p>
    <w:p w14:paraId="4CE09A17" w14:textId="77777777" w:rsidR="00E40F85" w:rsidRPr="00E40F85" w:rsidRDefault="00E40F85" w:rsidP="008A47F2">
      <w:pPr>
        <w:rPr>
          <w:b/>
          <w:bCs/>
          <w:sz w:val="28"/>
          <w:szCs w:val="28"/>
        </w:rPr>
      </w:pPr>
    </w:p>
    <w:p w14:paraId="4C920F02" w14:textId="02107837" w:rsidR="00786FD4" w:rsidRPr="00E40F85" w:rsidRDefault="00DC3604" w:rsidP="008A47F2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4</w:t>
      </w:r>
      <w:r w:rsidR="00FA52FF" w:rsidRPr="00E40F85">
        <w:rPr>
          <w:b/>
          <w:bCs/>
          <w:sz w:val="28"/>
          <w:szCs w:val="28"/>
        </w:rPr>
        <w:t>. Транспорт и связь</w:t>
      </w:r>
    </w:p>
    <w:p w14:paraId="683E13C0" w14:textId="708C6333" w:rsidR="006554E1" w:rsidRPr="00E40F85" w:rsidRDefault="006554E1" w:rsidP="006554E1">
      <w:pPr>
        <w:ind w:firstLine="567"/>
        <w:jc w:val="both"/>
      </w:pPr>
      <w:r w:rsidRPr="00E40F85">
        <w:t>Ситуация в дорожной сфере поселка Шушенское.</w:t>
      </w:r>
    </w:p>
    <w:p w14:paraId="604E9DC1" w14:textId="0A936AD6" w:rsidR="00BE4BFD" w:rsidRPr="00E40F85" w:rsidRDefault="00BE4BFD" w:rsidP="00BE4BFD">
      <w:pPr>
        <w:widowControl/>
        <w:shd w:val="clear" w:color="auto" w:fill="FFFFFF"/>
        <w:tabs>
          <w:tab w:val="left" w:pos="567"/>
          <w:tab w:val="left" w:pos="720"/>
        </w:tabs>
        <w:jc w:val="both"/>
      </w:pPr>
      <w:r w:rsidRPr="00E40F85">
        <w:tab/>
        <w:t>Протяженность автомобильных дорог общего пользования местного значения составляет 12</w:t>
      </w:r>
      <w:r w:rsidR="003B2019" w:rsidRPr="00E40F85">
        <w:t>4</w:t>
      </w:r>
      <w:r w:rsidRPr="00E40F85">
        <w:t xml:space="preserve"> км (все дороги имеют асфальтобетонное и гравийное покрытие (твердое покрытие)).</w:t>
      </w:r>
    </w:p>
    <w:p w14:paraId="54C68E51" w14:textId="6211C35B" w:rsidR="00BE4BFD" w:rsidRPr="00E40F85" w:rsidRDefault="00BE4BFD" w:rsidP="00BE4BFD">
      <w:pPr>
        <w:widowControl/>
        <w:shd w:val="clear" w:color="auto" w:fill="FFFFFF"/>
        <w:tabs>
          <w:tab w:val="left" w:pos="567"/>
          <w:tab w:val="left" w:pos="720"/>
        </w:tabs>
        <w:jc w:val="both"/>
      </w:pPr>
      <w:r w:rsidRPr="00E40F85">
        <w:tab/>
        <w:t xml:space="preserve">Общая протяженность освещенных частей улиц, проездов, набережных – </w:t>
      </w:r>
      <w:r w:rsidR="003B2019" w:rsidRPr="00E40F85">
        <w:t>86,5</w:t>
      </w:r>
      <w:r w:rsidRPr="00E40F85">
        <w:t xml:space="preserve"> км. (</w:t>
      </w:r>
      <w:r w:rsidR="003B2019" w:rsidRPr="00E40F85">
        <w:t>69,8</w:t>
      </w:r>
      <w:r w:rsidRPr="00E40F85">
        <w:t>% от общей протяженности улиц, проездов, набережных).</w:t>
      </w:r>
    </w:p>
    <w:p w14:paraId="368EF2C9" w14:textId="437B690F" w:rsidR="00F66594" w:rsidRPr="00E40F85" w:rsidRDefault="00F66594" w:rsidP="00D87EA5">
      <w:pPr>
        <w:ind w:firstLine="709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>В 2022 году за счет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на территории поселка Шушенское произведен ремонт следующих объектов: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518"/>
        <w:gridCol w:w="5415"/>
        <w:gridCol w:w="2410"/>
      </w:tblGrid>
      <w:tr w:rsidR="00E40F85" w:rsidRPr="00E40F85" w14:paraId="6EFACE3D" w14:textId="77777777" w:rsidTr="00691F93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C4F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A85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CDD" w14:textId="4F9B7B48" w:rsidR="00F66594" w:rsidRPr="00E40F85" w:rsidRDefault="00F66594" w:rsidP="00F66594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Протяженность, м</w:t>
            </w:r>
          </w:p>
        </w:tc>
      </w:tr>
      <w:tr w:rsidR="00E40F85" w:rsidRPr="00E40F85" w14:paraId="210F4988" w14:textId="77777777" w:rsidTr="00691F9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FD7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150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ул. Мира с тротуарами в пгт Шушенское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3B78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1400</w:t>
            </w:r>
          </w:p>
        </w:tc>
      </w:tr>
      <w:tr w:rsidR="00E40F85" w:rsidRPr="00E40F85" w14:paraId="326D0B69" w14:textId="77777777" w:rsidTr="00691F93">
        <w:trPr>
          <w:trHeight w:val="4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9F33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5B98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ул. Крупская с тротуарами в пгт Шушенское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978E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1280</w:t>
            </w:r>
          </w:p>
        </w:tc>
      </w:tr>
      <w:tr w:rsidR="00E40F85" w:rsidRPr="00E40F85" w14:paraId="4EA6807C" w14:textId="77777777" w:rsidTr="00691F93">
        <w:trPr>
          <w:trHeight w:val="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968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198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ул. Алтайской с тротуарами в пгт Шушенское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FA49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1149</w:t>
            </w:r>
          </w:p>
        </w:tc>
      </w:tr>
      <w:tr w:rsidR="00E40F85" w:rsidRPr="00E40F85" w14:paraId="2E280805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2B4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  <w:p w14:paraId="502099E4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AC41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межквартальных проездов (район ул. Новая, ул. Мичурина) в пгт Шушенское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E6B9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300</w:t>
            </w:r>
          </w:p>
        </w:tc>
      </w:tr>
      <w:tr w:rsidR="00E40F85" w:rsidRPr="00E40F85" w14:paraId="160A2041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863A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lastRenderedPageBreak/>
              <w:t>поселок Шушенское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33D1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межквартального проезда между 1 и 2 микрорайонами (район центральной библиотеки)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9D1D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600</w:t>
            </w:r>
          </w:p>
        </w:tc>
      </w:tr>
      <w:tr w:rsidR="00E40F85" w:rsidRPr="00E40F85" w14:paraId="7921DCA5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125D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4ED4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ул. Комсомольская (от ул. Мира до ул. Горького) в пгт Шушенское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B14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770</w:t>
            </w:r>
          </w:p>
        </w:tc>
      </w:tr>
      <w:tr w:rsidR="00E40F85" w:rsidRPr="00E40F85" w14:paraId="2764AB82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907E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F0A3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пер. Большой в пгт Шушенское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8644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100</w:t>
            </w:r>
          </w:p>
        </w:tc>
      </w:tr>
      <w:tr w:rsidR="00E40F85" w:rsidRPr="00E40F85" w14:paraId="2D5C82F9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54AB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180A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по ул. Гоголя в пгт Шушенское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EB09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100</w:t>
            </w:r>
          </w:p>
        </w:tc>
      </w:tr>
      <w:tr w:rsidR="00E40F85" w:rsidRPr="00E40F85" w14:paraId="21B2FDD4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67F8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  <w:p w14:paraId="56B662F1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D31" w14:textId="77777777" w:rsidR="00F66594" w:rsidRPr="00E40F85" w:rsidRDefault="00F66594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Ремонт асфальтобетонного покрытия тротуара по ул. Первомайская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EB06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752</w:t>
            </w:r>
          </w:p>
        </w:tc>
      </w:tr>
      <w:tr w:rsidR="00E40F85" w:rsidRPr="00E40F85" w14:paraId="5887A22D" w14:textId="77777777" w:rsidTr="00691F9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9566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4B17" w14:textId="77777777" w:rsidR="00F66594" w:rsidRPr="00E40F85" w:rsidRDefault="00F66594" w:rsidP="00691F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0F8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6D72" w14:textId="4C08A7D5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85">
              <w:rPr>
                <w:rFonts w:ascii="Times New Roman" w:hAnsi="Times New Roman" w:cs="Times New Roman"/>
                <w:b/>
              </w:rPr>
              <w:t>6 451</w:t>
            </w:r>
          </w:p>
        </w:tc>
      </w:tr>
    </w:tbl>
    <w:p w14:paraId="1D49E7D5" w14:textId="77777777" w:rsidR="00D87EA5" w:rsidRPr="00E40F85" w:rsidRDefault="00D87EA5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66658A89" w14:textId="707A422F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 xml:space="preserve">Работы выполнены и приняты приемочной комиссией в полном объеме. </w:t>
      </w:r>
    </w:p>
    <w:p w14:paraId="6080A314" w14:textId="3A4B2444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>Также в 2022 году за счет средств краевого бюджета (иные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края) и районного бюджета, поселком Шушенское осуществлялось содержание автомобильных дорог общего пользования местного значения, в том числе, в зимний период:</w:t>
      </w:r>
    </w:p>
    <w:tbl>
      <w:tblPr>
        <w:tblW w:w="9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34"/>
        <w:gridCol w:w="2126"/>
        <w:gridCol w:w="3402"/>
        <w:gridCol w:w="1418"/>
      </w:tblGrid>
      <w:tr w:rsidR="00E40F85" w:rsidRPr="00E40F85" w14:paraId="5F94DC09" w14:textId="77777777" w:rsidTr="00691F93">
        <w:trPr>
          <w:trHeight w:val="52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1307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C870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524942CF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Сумма на содержание автомобильных дорог общего пользования местного значения, тыс. руб.</w:t>
            </w:r>
          </w:p>
        </w:tc>
      </w:tr>
      <w:tr w:rsidR="00E40F85" w:rsidRPr="00E40F85" w14:paraId="6A70B09A" w14:textId="77777777" w:rsidTr="00691F93">
        <w:trPr>
          <w:trHeight w:val="56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CA2121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65E35B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CFD0FB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из бюджета Шушенского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910C7E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дополнительно ИМБТ из средств дорожного фонда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991968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ИТОГО:</w:t>
            </w:r>
          </w:p>
        </w:tc>
      </w:tr>
      <w:tr w:rsidR="00E40F85" w:rsidRPr="00E40F85" w14:paraId="155CC2BA" w14:textId="77777777" w:rsidTr="00691F93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EDAC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9E46" w14:textId="77777777" w:rsidR="00F66594" w:rsidRPr="00E40F85" w:rsidRDefault="00F66594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пгт Шушенское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91C584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1 393,371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5311E6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1 570,570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E28032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2 963,941</w:t>
            </w:r>
          </w:p>
        </w:tc>
      </w:tr>
      <w:tr w:rsidR="00E40F85" w:rsidRPr="00E40F85" w14:paraId="7043EEB4" w14:textId="77777777" w:rsidTr="00691F9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D3AD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4C0C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8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2824AD" w14:textId="557D2E71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85">
              <w:rPr>
                <w:rFonts w:ascii="Times New Roman" w:hAnsi="Times New Roman" w:cs="Times New Roman"/>
                <w:b/>
              </w:rPr>
              <w:t>1 393,371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13E327" w14:textId="0B81C6BE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85">
              <w:rPr>
                <w:rFonts w:ascii="Times New Roman" w:hAnsi="Times New Roman" w:cs="Times New Roman"/>
                <w:b/>
              </w:rPr>
              <w:t xml:space="preserve"> 1 570,570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E34FE" w14:textId="6A538011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85">
              <w:rPr>
                <w:rFonts w:ascii="Times New Roman" w:hAnsi="Times New Roman" w:cs="Times New Roman"/>
                <w:b/>
              </w:rPr>
              <w:t>2 963,941</w:t>
            </w:r>
          </w:p>
        </w:tc>
      </w:tr>
    </w:tbl>
    <w:p w14:paraId="792967F2" w14:textId="77777777" w:rsidR="00F66594" w:rsidRPr="00E40F85" w:rsidRDefault="00F66594" w:rsidP="00F66594">
      <w:pPr>
        <w:jc w:val="both"/>
        <w:rPr>
          <w:rFonts w:ascii="Times New Roman" w:hAnsi="Times New Roman" w:cs="Times New Roman"/>
          <w:bCs/>
        </w:rPr>
      </w:pPr>
    </w:p>
    <w:p w14:paraId="4485B928" w14:textId="3539D6BA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 xml:space="preserve"> Фактически освоены средства в размере 2 963,941 тыс. руб. – 100%. </w:t>
      </w:r>
    </w:p>
    <w:p w14:paraId="591D1250" w14:textId="77777777" w:rsidR="00F66594" w:rsidRPr="00E40F85" w:rsidRDefault="00F66594" w:rsidP="00F66594">
      <w:pPr>
        <w:ind w:firstLine="709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 xml:space="preserve">В 2022 году администрацией Шушенского района в Министерство транспорта Красноярского была подана заявка на участие в конкурсном отборе на получение субсидии в размере 287,3 тыс. рублей по нанесению горизонтальной разметки термопластиком на 5 – </w:t>
      </w:r>
      <w:proofErr w:type="spellStart"/>
      <w:r w:rsidRPr="00E40F85">
        <w:rPr>
          <w:rFonts w:ascii="Times New Roman" w:hAnsi="Times New Roman" w:cs="Times New Roman"/>
        </w:rPr>
        <w:t>ти</w:t>
      </w:r>
      <w:proofErr w:type="spellEnd"/>
      <w:r w:rsidRPr="00E40F85">
        <w:rPr>
          <w:rFonts w:ascii="Times New Roman" w:hAnsi="Times New Roman" w:cs="Times New Roman"/>
        </w:rPr>
        <w:t xml:space="preserve"> пешеходных переходах в поселке Шушенское.  </w:t>
      </w:r>
    </w:p>
    <w:p w14:paraId="4B547EA6" w14:textId="77777777" w:rsidR="00F66594" w:rsidRPr="00E40F85" w:rsidRDefault="00F66594" w:rsidP="00F66594">
      <w:pPr>
        <w:ind w:firstLine="709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 xml:space="preserve">По результатам конкурсной комиссии о распределении средств субсидий муниципальных образований Красноярского края на финансирование мероприятий предусмотренных приложениями к подпрограммам «Дороги Красноярья» и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 муниципальное образование поселок  Шушенское не вошло в распределение средств на вышеуказанные мероприятия, без указания причин. </w:t>
      </w:r>
    </w:p>
    <w:p w14:paraId="038B7C40" w14:textId="77777777" w:rsidR="00F66594" w:rsidRPr="00E40F85" w:rsidRDefault="00F66594" w:rsidP="00F66594">
      <w:pPr>
        <w:ind w:firstLine="709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>В результате данные работы были проведены за счет средств местного бюджета поселка Шушенское.</w:t>
      </w:r>
    </w:p>
    <w:p w14:paraId="192A63D7" w14:textId="77777777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>В рамках мероприятий, направленных на повышение комплексной безопасности дорожного движения, в 2022 году были выполнены следующие работы на сумму 2 124,087 тыс. рублей:</w:t>
      </w:r>
    </w:p>
    <w:p w14:paraId="0A44F89D" w14:textId="77777777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 xml:space="preserve">- нанесение вертикальной и горизонтальной разметки на дорогах с твердым покрытием поселка Шушенское. </w:t>
      </w:r>
    </w:p>
    <w:p w14:paraId="130259C8" w14:textId="77777777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>- обустройство пешеходного перехода по ул. Первомайская (район МКК);</w:t>
      </w:r>
    </w:p>
    <w:p w14:paraId="5C3B10B7" w14:textId="77777777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>- обустройство дорожными знаками (замена поврежденных, утраченных, недостающих дорожных знаков);</w:t>
      </w:r>
    </w:p>
    <w:p w14:paraId="60FD2C1F" w14:textId="77777777" w:rsidR="00F66594" w:rsidRPr="00E40F85" w:rsidRDefault="00F66594" w:rsidP="00F6659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t xml:space="preserve">- поставка и установка металлических ограждений по ул. Победы (район СОШ № 3), ул. Первомайская (район СОШ № 2). </w:t>
      </w:r>
    </w:p>
    <w:p w14:paraId="6B9293D3" w14:textId="7C8D357F" w:rsidR="00F66594" w:rsidRPr="00E40F85" w:rsidRDefault="00F66594" w:rsidP="00F6659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40F85">
        <w:rPr>
          <w:rFonts w:ascii="Times New Roman" w:eastAsia="Calibri" w:hAnsi="Times New Roman" w:cs="Times New Roman"/>
          <w:lang w:eastAsia="en-US"/>
        </w:rPr>
        <w:lastRenderedPageBreak/>
        <w:t>В 2023 году администрацией Шушенского района в Министерство транспорта Красноярского края был</w:t>
      </w:r>
      <w:r w:rsidR="00D75307" w:rsidRPr="00E40F85">
        <w:rPr>
          <w:rFonts w:ascii="Times New Roman" w:eastAsia="Calibri" w:hAnsi="Times New Roman" w:cs="Times New Roman"/>
          <w:lang w:eastAsia="en-US"/>
        </w:rPr>
        <w:t>и</w:t>
      </w:r>
      <w:r w:rsidRPr="00E40F85">
        <w:rPr>
          <w:rFonts w:ascii="Times New Roman" w:eastAsia="Calibri" w:hAnsi="Times New Roman" w:cs="Times New Roman"/>
          <w:lang w:eastAsia="en-US"/>
        </w:rPr>
        <w:t xml:space="preserve"> подан</w:t>
      </w:r>
      <w:r w:rsidR="00D75307" w:rsidRPr="00E40F85">
        <w:rPr>
          <w:rFonts w:ascii="Times New Roman" w:eastAsia="Calibri" w:hAnsi="Times New Roman" w:cs="Times New Roman"/>
          <w:lang w:eastAsia="en-US"/>
        </w:rPr>
        <w:t>ы</w:t>
      </w:r>
      <w:r w:rsidR="0059066D">
        <w:rPr>
          <w:rFonts w:ascii="Times New Roman" w:eastAsia="Calibri" w:hAnsi="Times New Roman" w:cs="Times New Roman"/>
          <w:lang w:eastAsia="en-US"/>
        </w:rPr>
        <w:t xml:space="preserve"> 32</w:t>
      </w:r>
      <w:r w:rsidRPr="00E40F85">
        <w:rPr>
          <w:rFonts w:ascii="Times New Roman" w:eastAsia="Calibri" w:hAnsi="Times New Roman" w:cs="Times New Roman"/>
          <w:lang w:eastAsia="en-US"/>
        </w:rPr>
        <w:t xml:space="preserve"> заявк</w:t>
      </w:r>
      <w:r w:rsidR="00D75307" w:rsidRPr="00E40F85">
        <w:rPr>
          <w:rFonts w:ascii="Times New Roman" w:eastAsia="Calibri" w:hAnsi="Times New Roman" w:cs="Times New Roman"/>
          <w:lang w:eastAsia="en-US"/>
        </w:rPr>
        <w:t>и</w:t>
      </w:r>
      <w:r w:rsidRPr="00E40F85">
        <w:rPr>
          <w:rFonts w:ascii="Times New Roman" w:eastAsia="Calibri" w:hAnsi="Times New Roman" w:cs="Times New Roman"/>
          <w:lang w:eastAsia="en-US"/>
        </w:rPr>
        <w:t xml:space="preserve"> по субсидиям на ремонты автомобильных дорог района, одобрено 9</w:t>
      </w:r>
      <w:r w:rsidR="00D75307" w:rsidRPr="00E40F85">
        <w:rPr>
          <w:rFonts w:ascii="Times New Roman" w:eastAsia="Calibri" w:hAnsi="Times New Roman" w:cs="Times New Roman"/>
          <w:lang w:eastAsia="en-US"/>
        </w:rPr>
        <w:t xml:space="preserve"> заявок</w:t>
      </w:r>
      <w:r w:rsidRPr="00E40F85">
        <w:rPr>
          <w:rFonts w:ascii="Times New Roman" w:eastAsia="Calibri" w:hAnsi="Times New Roman" w:cs="Times New Roman"/>
          <w:lang w:eastAsia="en-US"/>
        </w:rPr>
        <w:t>:</w:t>
      </w:r>
    </w:p>
    <w:p w14:paraId="713DFB70" w14:textId="77777777" w:rsidR="00F66594" w:rsidRPr="00E40F85" w:rsidRDefault="00F66594" w:rsidP="00F6659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e"/>
        <w:tblW w:w="10485" w:type="dxa"/>
        <w:tblLayout w:type="fixed"/>
        <w:tblLook w:val="04A0" w:firstRow="1" w:lastRow="0" w:firstColumn="1" w:lastColumn="0" w:noHBand="0" w:noVBand="1"/>
      </w:tblPr>
      <w:tblGrid>
        <w:gridCol w:w="524"/>
        <w:gridCol w:w="2023"/>
        <w:gridCol w:w="2977"/>
        <w:gridCol w:w="4961"/>
      </w:tblGrid>
      <w:tr w:rsidR="00E40F85" w:rsidRPr="00E40F85" w14:paraId="77FA9AD9" w14:textId="77777777" w:rsidTr="00691F93">
        <w:tc>
          <w:tcPr>
            <w:tcW w:w="524" w:type="dxa"/>
          </w:tcPr>
          <w:p w14:paraId="71E3E634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3" w:type="dxa"/>
          </w:tcPr>
          <w:p w14:paraId="4F035618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2977" w:type="dxa"/>
          </w:tcPr>
          <w:p w14:paraId="4E0AC4A3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961" w:type="dxa"/>
          </w:tcPr>
          <w:p w14:paraId="0E268CF7" w14:textId="77777777" w:rsidR="00F66594" w:rsidRPr="00E40F85" w:rsidRDefault="00F66594" w:rsidP="00691F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</w:tr>
      <w:tr w:rsidR="00E40F85" w:rsidRPr="00E40F85" w14:paraId="3BB4082E" w14:textId="77777777" w:rsidTr="00691F93">
        <w:tc>
          <w:tcPr>
            <w:tcW w:w="524" w:type="dxa"/>
            <w:vAlign w:val="center"/>
          </w:tcPr>
          <w:p w14:paraId="64135CBC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vMerge w:val="restart"/>
            <w:vAlign w:val="center"/>
          </w:tcPr>
          <w:p w14:paraId="55D97355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поселок Шушенское</w:t>
            </w:r>
          </w:p>
          <w:p w14:paraId="122A7852" w14:textId="77777777" w:rsidR="00D75307" w:rsidRPr="00E40F85" w:rsidRDefault="00D75307" w:rsidP="00D7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569F9C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межквартальный проезд в квартале Строителей  </w:t>
            </w:r>
          </w:p>
        </w:tc>
        <w:tc>
          <w:tcPr>
            <w:tcW w:w="4961" w:type="dxa"/>
          </w:tcPr>
          <w:p w14:paraId="5035D187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Субсидия на осуществление дорожной деятельности в целях решения задач СЭР территорий за счет дорожного фонда Красноярского края</w:t>
            </w:r>
          </w:p>
        </w:tc>
      </w:tr>
      <w:tr w:rsidR="00E40F85" w:rsidRPr="00E40F85" w14:paraId="326FE5A8" w14:textId="77777777" w:rsidTr="00691F93">
        <w:trPr>
          <w:trHeight w:val="985"/>
        </w:trPr>
        <w:tc>
          <w:tcPr>
            <w:tcW w:w="524" w:type="dxa"/>
            <w:vAlign w:val="center"/>
          </w:tcPr>
          <w:p w14:paraId="04AA98EB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vMerge/>
          </w:tcPr>
          <w:p w14:paraId="1FB9186F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EB227C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межквартальный проезд квартал МКК </w:t>
            </w:r>
          </w:p>
        </w:tc>
        <w:tc>
          <w:tcPr>
            <w:tcW w:w="4961" w:type="dxa"/>
          </w:tcPr>
          <w:p w14:paraId="49969F73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Субсидия на осуществление дорожной деятельности в целях решения задач СЭР территорий за счет дорожного фонда Красноярского края</w:t>
            </w:r>
          </w:p>
        </w:tc>
      </w:tr>
      <w:tr w:rsidR="00E40F85" w:rsidRPr="00E40F85" w14:paraId="40E10100" w14:textId="77777777" w:rsidTr="00691F93">
        <w:tc>
          <w:tcPr>
            <w:tcW w:w="524" w:type="dxa"/>
            <w:vAlign w:val="center"/>
          </w:tcPr>
          <w:p w14:paraId="09CA2092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vMerge/>
          </w:tcPr>
          <w:p w14:paraId="2A503FE8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B069F7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ул. П. Акулова - ул. </w:t>
            </w:r>
            <w:proofErr w:type="spellStart"/>
            <w:r w:rsidRPr="00E40F85">
              <w:rPr>
                <w:rFonts w:ascii="Times New Roman" w:hAnsi="Times New Roman" w:cs="Times New Roman"/>
              </w:rPr>
              <w:t>Рехлова</w:t>
            </w:r>
            <w:proofErr w:type="spellEnd"/>
            <w:r w:rsidRPr="00E40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01DE1BE6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Субсидия на осуществление дорожной деятельности в целях решения задач СЭР территорий за счет дорожного фонда Красноярского края</w:t>
            </w:r>
          </w:p>
        </w:tc>
      </w:tr>
      <w:tr w:rsidR="00E40F85" w:rsidRPr="00E40F85" w14:paraId="605BCAF5" w14:textId="77777777" w:rsidTr="00691F93">
        <w:tc>
          <w:tcPr>
            <w:tcW w:w="524" w:type="dxa"/>
            <w:vAlign w:val="center"/>
          </w:tcPr>
          <w:p w14:paraId="12F02A8E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vMerge/>
          </w:tcPr>
          <w:p w14:paraId="229D53FE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ABF8EA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ул. Сибирская </w:t>
            </w:r>
          </w:p>
        </w:tc>
        <w:tc>
          <w:tcPr>
            <w:tcW w:w="4961" w:type="dxa"/>
          </w:tcPr>
          <w:p w14:paraId="4878E0FB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дорожного фонда Красноярского края</w:t>
            </w:r>
          </w:p>
        </w:tc>
      </w:tr>
      <w:tr w:rsidR="00E40F85" w:rsidRPr="00E40F85" w14:paraId="2811397F" w14:textId="77777777" w:rsidTr="00691F93">
        <w:tc>
          <w:tcPr>
            <w:tcW w:w="524" w:type="dxa"/>
            <w:vAlign w:val="center"/>
          </w:tcPr>
          <w:p w14:paraId="3C8607AC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  <w:vMerge/>
          </w:tcPr>
          <w:p w14:paraId="7CE1362F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E8AE12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40F85">
              <w:rPr>
                <w:rFonts w:ascii="Times New Roman" w:hAnsi="Times New Roman" w:cs="Times New Roman"/>
              </w:rPr>
              <w:t>Светлолобова</w:t>
            </w:r>
            <w:proofErr w:type="spellEnd"/>
            <w:r w:rsidRPr="00E40F85">
              <w:rPr>
                <w:rFonts w:ascii="Times New Roman" w:hAnsi="Times New Roman" w:cs="Times New Roman"/>
              </w:rPr>
              <w:t xml:space="preserve"> (от пересечения ул. Пушкина до вантового моста) </w:t>
            </w:r>
          </w:p>
        </w:tc>
        <w:tc>
          <w:tcPr>
            <w:tcW w:w="4961" w:type="dxa"/>
          </w:tcPr>
          <w:p w14:paraId="076AD244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дорожного фонда Красноярского края</w:t>
            </w:r>
          </w:p>
        </w:tc>
      </w:tr>
      <w:tr w:rsidR="00E40F85" w:rsidRPr="00E40F85" w14:paraId="58C2F476" w14:textId="77777777" w:rsidTr="00691F93">
        <w:tc>
          <w:tcPr>
            <w:tcW w:w="524" w:type="dxa"/>
            <w:vAlign w:val="center"/>
          </w:tcPr>
          <w:p w14:paraId="37D778DB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3" w:type="dxa"/>
            <w:vMerge/>
          </w:tcPr>
          <w:p w14:paraId="60443A7B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84611E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капитальный ремонт автомобильного моста по ул. Алтайской в пгт Шушенское</w:t>
            </w:r>
          </w:p>
        </w:tc>
        <w:tc>
          <w:tcPr>
            <w:tcW w:w="4961" w:type="dxa"/>
          </w:tcPr>
          <w:p w14:paraId="558E8CF8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85">
              <w:rPr>
                <w:rFonts w:ascii="Times New Roman" w:hAnsi="Times New Roman" w:cs="Times New Roman"/>
              </w:rPr>
              <w:t>Субсидия бюджетам МО на разработку проектной документации по восстановлению мостов путепроводов на автомобильных дорогах местного значения, находящихся в аварийном и предаварийном состоянии за счет средств дорожного фонда Красноярского края</w:t>
            </w:r>
          </w:p>
        </w:tc>
      </w:tr>
      <w:tr w:rsidR="00E40F85" w:rsidRPr="00E40F85" w14:paraId="01A58DD3" w14:textId="77777777" w:rsidTr="00691F93">
        <w:tc>
          <w:tcPr>
            <w:tcW w:w="524" w:type="dxa"/>
          </w:tcPr>
          <w:p w14:paraId="17A73418" w14:textId="7F1C1F3D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  <w:vMerge/>
            <w:vAlign w:val="center"/>
          </w:tcPr>
          <w:p w14:paraId="2DF05D70" w14:textId="77777777" w:rsidR="00D75307" w:rsidRPr="00E40F85" w:rsidRDefault="00D75307" w:rsidP="0069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3D550B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Установка светофорных объектов на ул. Крупской </w:t>
            </w:r>
          </w:p>
        </w:tc>
        <w:tc>
          <w:tcPr>
            <w:tcW w:w="4961" w:type="dxa"/>
          </w:tcPr>
          <w:p w14:paraId="40F49283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</w:tr>
      <w:tr w:rsidR="00E40F85" w:rsidRPr="00E40F85" w14:paraId="252BD2A3" w14:textId="77777777" w:rsidTr="00691F93">
        <w:tc>
          <w:tcPr>
            <w:tcW w:w="524" w:type="dxa"/>
          </w:tcPr>
          <w:p w14:paraId="473E9026" w14:textId="74836323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  <w:vMerge/>
          </w:tcPr>
          <w:p w14:paraId="462CD9FF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B3E8EC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Установка светофорных объектов на ул. Алтайская  </w:t>
            </w:r>
          </w:p>
        </w:tc>
        <w:tc>
          <w:tcPr>
            <w:tcW w:w="4961" w:type="dxa"/>
          </w:tcPr>
          <w:p w14:paraId="2DFB850B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</w:tr>
      <w:tr w:rsidR="00E40F85" w:rsidRPr="00E40F85" w14:paraId="0553B8E1" w14:textId="77777777" w:rsidTr="00691F93">
        <w:tc>
          <w:tcPr>
            <w:tcW w:w="524" w:type="dxa"/>
          </w:tcPr>
          <w:p w14:paraId="1D3C7050" w14:textId="2499CE91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3" w:type="dxa"/>
            <w:vMerge/>
          </w:tcPr>
          <w:p w14:paraId="32AD7046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B904A5" w14:textId="77777777" w:rsidR="00D75307" w:rsidRPr="00E40F85" w:rsidRDefault="00D75307" w:rsidP="00691F93">
            <w:pPr>
              <w:jc w:val="both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Установка светофорных объектов на ул. Победы </w:t>
            </w:r>
          </w:p>
        </w:tc>
        <w:tc>
          <w:tcPr>
            <w:tcW w:w="4961" w:type="dxa"/>
          </w:tcPr>
          <w:p w14:paraId="4EF41844" w14:textId="77777777" w:rsidR="00D75307" w:rsidRPr="00E40F85" w:rsidRDefault="00D75307" w:rsidP="00691F93">
            <w:pPr>
              <w:jc w:val="center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</w:tr>
    </w:tbl>
    <w:p w14:paraId="73EC270D" w14:textId="77777777" w:rsidR="00D75307" w:rsidRPr="00E40F85" w:rsidRDefault="00D75307" w:rsidP="00EA230D">
      <w:pPr>
        <w:ind w:firstLine="567"/>
        <w:jc w:val="both"/>
      </w:pPr>
    </w:p>
    <w:p w14:paraId="4A403F22" w14:textId="1D45BBD1" w:rsidR="0059066D" w:rsidRDefault="0059066D" w:rsidP="00EA23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контракты по данным объектам</w:t>
      </w:r>
      <w:r w:rsidR="00FA28ED">
        <w:rPr>
          <w:rFonts w:ascii="Times New Roman" w:hAnsi="Times New Roman" w:cs="Times New Roman"/>
        </w:rPr>
        <w:t xml:space="preserve"> находятся в стадии завершения.</w:t>
      </w:r>
    </w:p>
    <w:p w14:paraId="4FA28C66" w14:textId="504A3781" w:rsidR="00E276DE" w:rsidRPr="00E40F85" w:rsidRDefault="00E276DE" w:rsidP="00EA230D">
      <w:pPr>
        <w:ind w:firstLine="567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>В 202</w:t>
      </w:r>
      <w:r w:rsidR="00A71223" w:rsidRPr="00E40F85">
        <w:rPr>
          <w:rFonts w:ascii="Times New Roman" w:hAnsi="Times New Roman" w:cs="Times New Roman"/>
        </w:rPr>
        <w:t>4</w:t>
      </w:r>
      <w:r w:rsidR="002F4D6F" w:rsidRPr="00E40F85">
        <w:rPr>
          <w:rFonts w:ascii="Times New Roman" w:hAnsi="Times New Roman" w:cs="Times New Roman"/>
        </w:rPr>
        <w:t>-202</w:t>
      </w:r>
      <w:r w:rsidR="00A71223" w:rsidRPr="00E40F85">
        <w:rPr>
          <w:rFonts w:ascii="Times New Roman" w:hAnsi="Times New Roman" w:cs="Times New Roman"/>
        </w:rPr>
        <w:t>6</w:t>
      </w:r>
      <w:r w:rsidRPr="00E40F85">
        <w:rPr>
          <w:rFonts w:ascii="Times New Roman" w:hAnsi="Times New Roman" w:cs="Times New Roman"/>
        </w:rPr>
        <w:t xml:space="preserve"> год</w:t>
      </w:r>
      <w:r w:rsidR="002F4D6F" w:rsidRPr="00E40F85">
        <w:rPr>
          <w:rFonts w:ascii="Times New Roman" w:hAnsi="Times New Roman" w:cs="Times New Roman"/>
        </w:rPr>
        <w:t>ах</w:t>
      </w:r>
      <w:r w:rsidRPr="00E40F85">
        <w:rPr>
          <w:rFonts w:ascii="Times New Roman" w:hAnsi="Times New Roman" w:cs="Times New Roman"/>
        </w:rPr>
        <w:t xml:space="preserve"> за счет субсиди</w:t>
      </w:r>
      <w:r w:rsidR="002F4D6F" w:rsidRPr="00E40F85">
        <w:rPr>
          <w:rFonts w:ascii="Times New Roman" w:hAnsi="Times New Roman" w:cs="Times New Roman"/>
        </w:rPr>
        <w:t>й</w:t>
      </w:r>
      <w:r w:rsidRPr="00E40F85">
        <w:rPr>
          <w:rFonts w:ascii="Times New Roman" w:hAnsi="Times New Roman" w:cs="Times New Roman"/>
        </w:rPr>
        <w:t xml:space="preserve"> на капитальный ремонт и ремонт дорог</w:t>
      </w:r>
      <w:r w:rsidR="00734174" w:rsidRPr="00E40F85">
        <w:rPr>
          <w:rFonts w:ascii="Times New Roman" w:hAnsi="Times New Roman" w:cs="Times New Roman"/>
        </w:rPr>
        <w:t>,</w:t>
      </w:r>
      <w:r w:rsidRPr="00E40F85">
        <w:rPr>
          <w:rFonts w:ascii="Times New Roman" w:hAnsi="Times New Roman" w:cs="Times New Roman"/>
        </w:rPr>
        <w:t xml:space="preserve"> на территории </w:t>
      </w:r>
      <w:r w:rsidR="00566D4C" w:rsidRPr="00E40F85">
        <w:rPr>
          <w:rFonts w:ascii="Times New Roman" w:hAnsi="Times New Roman" w:cs="Times New Roman"/>
        </w:rPr>
        <w:t xml:space="preserve">поселка </w:t>
      </w:r>
      <w:r w:rsidRPr="00E40F85">
        <w:rPr>
          <w:rFonts w:ascii="Times New Roman" w:hAnsi="Times New Roman" w:cs="Times New Roman"/>
        </w:rPr>
        <w:t>Шушенско</w:t>
      </w:r>
      <w:r w:rsidR="00566D4C" w:rsidRPr="00E40F85">
        <w:rPr>
          <w:rFonts w:ascii="Times New Roman" w:hAnsi="Times New Roman" w:cs="Times New Roman"/>
        </w:rPr>
        <w:t>е</w:t>
      </w:r>
      <w:r w:rsidRPr="00E40F85">
        <w:rPr>
          <w:rFonts w:ascii="Times New Roman" w:hAnsi="Times New Roman" w:cs="Times New Roman"/>
        </w:rPr>
        <w:t xml:space="preserve"> планируется произвести </w:t>
      </w:r>
      <w:r w:rsidR="002F4D6F" w:rsidRPr="00E40F85">
        <w:rPr>
          <w:rFonts w:ascii="Times New Roman" w:hAnsi="Times New Roman" w:cs="Times New Roman"/>
        </w:rPr>
        <w:t>ремонты автомобильных дорог общего пользования местного значения. Конкретные объекты проведения ремонта, объемы планируемых к выполнению работ на указанный период находятся в стадии согласования.</w:t>
      </w:r>
    </w:p>
    <w:p w14:paraId="018FEC3F" w14:textId="7E2AEBBC" w:rsidR="00FA52FF" w:rsidRPr="00E40F85" w:rsidRDefault="00FA52FF">
      <w:pPr>
        <w:widowControl/>
        <w:ind w:firstLine="720"/>
        <w:jc w:val="both"/>
      </w:pPr>
      <w:r w:rsidRPr="00E40F85">
        <w:t xml:space="preserve">Вид деятельности «Транспортировка и хранение» представляют предприятия: </w:t>
      </w:r>
    </w:p>
    <w:p w14:paraId="0966DF51" w14:textId="583CC7EB" w:rsidR="00FA52FF" w:rsidRPr="00E40F85" w:rsidRDefault="00FA52FF">
      <w:pPr>
        <w:widowControl/>
        <w:ind w:firstLine="720"/>
        <w:jc w:val="both"/>
      </w:pPr>
      <w:r w:rsidRPr="00E40F85">
        <w:t xml:space="preserve">- Шушенский филиал </w:t>
      </w:r>
      <w:r w:rsidR="007578B3" w:rsidRPr="00E40F85">
        <w:t>АО</w:t>
      </w:r>
      <w:r w:rsidRPr="00E40F85">
        <w:t xml:space="preserve"> "Краевое АТП", осуществляющее междугородные автомобильные (автобусные) пассажирские перевозки, подчиняющиеся расписанию;</w:t>
      </w:r>
    </w:p>
    <w:p w14:paraId="4A91E345" w14:textId="77777777" w:rsidR="00FA52FF" w:rsidRDefault="00FA52FF">
      <w:pPr>
        <w:widowControl/>
        <w:ind w:firstLine="720"/>
        <w:jc w:val="both"/>
      </w:pPr>
      <w:r w:rsidRPr="00E40F85">
        <w:t>- Шушенский филиал ГПКК «ДРСУ-10», осуществляющее строительство, реконструкцию, капитальный и текущий ремонты дорожных оснований и покрытий автомобильных дорог и дворовых территорий, благоустройство площадок и пешеходных дорожек и т.д.</w:t>
      </w:r>
    </w:p>
    <w:p w14:paraId="03EF6DA6" w14:textId="77777777" w:rsidR="008E0BF9" w:rsidRPr="00E40F85" w:rsidRDefault="008E0BF9">
      <w:pPr>
        <w:widowControl/>
        <w:ind w:firstLine="720"/>
        <w:jc w:val="both"/>
      </w:pPr>
    </w:p>
    <w:p w14:paraId="05E4C5E0" w14:textId="77777777" w:rsidR="00FA52FF" w:rsidRPr="00E40F85" w:rsidRDefault="00FA52FF">
      <w:pPr>
        <w:rPr>
          <w:sz w:val="12"/>
          <w:szCs w:val="12"/>
        </w:rPr>
      </w:pPr>
    </w:p>
    <w:p w14:paraId="2622730D" w14:textId="485F06AA" w:rsidR="008A47F2" w:rsidRPr="00E40F85" w:rsidRDefault="00DC3604" w:rsidP="007002BC">
      <w:pPr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lastRenderedPageBreak/>
        <w:t>5</w:t>
      </w:r>
      <w:r w:rsidR="00FA52FF" w:rsidRPr="00E40F85">
        <w:rPr>
          <w:b/>
          <w:bCs/>
          <w:sz w:val="28"/>
          <w:szCs w:val="28"/>
        </w:rPr>
        <w:t>. Результаты финансовой деятельности предприятий</w:t>
      </w:r>
    </w:p>
    <w:p w14:paraId="52C99876" w14:textId="58EB9058" w:rsidR="00FA52FF" w:rsidRPr="00E40F85" w:rsidRDefault="00FA52FF" w:rsidP="00CD7BF9">
      <w:pPr>
        <w:widowControl/>
        <w:ind w:firstLine="720"/>
        <w:jc w:val="both"/>
      </w:pPr>
      <w:r w:rsidRPr="00E40F85">
        <w:t>В 20</w:t>
      </w:r>
      <w:r w:rsidR="00482519" w:rsidRPr="00E40F85">
        <w:t>2</w:t>
      </w:r>
      <w:r w:rsidR="00104F87" w:rsidRPr="00E40F85">
        <w:t>2</w:t>
      </w:r>
      <w:r w:rsidRPr="00E40F85">
        <w:t xml:space="preserve"> году сальдированный финансовый результат (прибыль минус убыток) </w:t>
      </w:r>
      <w:r w:rsidR="00FB4A19" w:rsidRPr="00E40F85">
        <w:t>организаций</w:t>
      </w:r>
      <w:r w:rsidR="007B28B5" w:rsidRPr="00E40F85">
        <w:t xml:space="preserve"> </w:t>
      </w:r>
      <w:r w:rsidRPr="00E40F85">
        <w:t xml:space="preserve">в </w:t>
      </w:r>
      <w:r w:rsidR="00482519" w:rsidRPr="00E40F85">
        <w:t>поселке</w:t>
      </w:r>
      <w:r w:rsidRPr="00E40F85">
        <w:t xml:space="preserve"> сложился с превышением прибыли над убытками на </w:t>
      </w:r>
      <w:r w:rsidR="00104F87" w:rsidRPr="00E40F85">
        <w:t>577837</w:t>
      </w:r>
      <w:r w:rsidRPr="00E40F85">
        <w:t xml:space="preserve"> тыс. рублей. </w:t>
      </w:r>
      <w:r w:rsidR="00482519" w:rsidRPr="00E40F85">
        <w:t>По предварительным данным, в первом полугодии 202</w:t>
      </w:r>
      <w:r w:rsidR="00104F87" w:rsidRPr="00E40F85">
        <w:t>3</w:t>
      </w:r>
      <w:r w:rsidR="00482519" w:rsidRPr="00E40F85">
        <w:t xml:space="preserve"> года, показатель составил</w:t>
      </w:r>
      <w:r w:rsidR="001701DF" w:rsidRPr="00E40F85">
        <w:t xml:space="preserve"> 100,</w:t>
      </w:r>
      <w:r w:rsidR="00104F87" w:rsidRPr="00E40F85">
        <w:t>3</w:t>
      </w:r>
      <w:r w:rsidR="001701DF" w:rsidRPr="00E40F85">
        <w:t>% к уровню предыдущего периода (</w:t>
      </w:r>
      <w:r w:rsidR="00BA40C1" w:rsidRPr="00E40F85">
        <w:t>2</w:t>
      </w:r>
      <w:r w:rsidR="00104F87" w:rsidRPr="00E40F85">
        <w:t>89785</w:t>
      </w:r>
      <w:r w:rsidR="001701DF" w:rsidRPr="00E40F85">
        <w:t xml:space="preserve"> тыс. руб.)</w:t>
      </w:r>
      <w:r w:rsidR="00482519" w:rsidRPr="00E40F85">
        <w:t xml:space="preserve"> </w:t>
      </w:r>
      <w:r w:rsidRPr="00E40F85">
        <w:t>В 20</w:t>
      </w:r>
      <w:r w:rsidR="00BC420A" w:rsidRPr="00E40F85">
        <w:t>2</w:t>
      </w:r>
      <w:r w:rsidR="00104F87" w:rsidRPr="00E40F85">
        <w:t>3</w:t>
      </w:r>
      <w:r w:rsidRPr="00E40F85">
        <w:t xml:space="preserve"> году финансовый результат оценивается прибылью в размере </w:t>
      </w:r>
      <w:r w:rsidR="00104F87" w:rsidRPr="00E40F85">
        <w:t>579570</w:t>
      </w:r>
      <w:r w:rsidRPr="00E40F85">
        <w:t xml:space="preserve"> тыс. руб. при темпе роста в действующих ценах </w:t>
      </w:r>
      <w:r w:rsidR="001701DF" w:rsidRPr="00E40F85">
        <w:t>100,</w:t>
      </w:r>
      <w:r w:rsidR="00104F87" w:rsidRPr="00E40F85">
        <w:t>3</w:t>
      </w:r>
      <w:r w:rsidRPr="00E40F85">
        <w:t>%, в 202</w:t>
      </w:r>
      <w:r w:rsidR="00104F87" w:rsidRPr="00E40F85">
        <w:t>4</w:t>
      </w:r>
      <w:r w:rsidRPr="00E40F85">
        <w:t xml:space="preserve"> году </w:t>
      </w:r>
      <w:r w:rsidR="00104F87" w:rsidRPr="00E40F85">
        <w:t>581888</w:t>
      </w:r>
      <w:r w:rsidRPr="00E40F85">
        <w:t xml:space="preserve"> тыс. руб. при темп</w:t>
      </w:r>
      <w:r w:rsidR="001701DF" w:rsidRPr="00E40F85">
        <w:t xml:space="preserve">е </w:t>
      </w:r>
      <w:r w:rsidRPr="00E40F85">
        <w:t xml:space="preserve">роста </w:t>
      </w:r>
      <w:r w:rsidR="001701DF" w:rsidRPr="00E40F85">
        <w:t>100,</w:t>
      </w:r>
      <w:r w:rsidR="00104F87" w:rsidRPr="00E40F85">
        <w:t>4</w:t>
      </w:r>
      <w:r w:rsidRPr="00E40F85">
        <w:t>%, в 202</w:t>
      </w:r>
      <w:r w:rsidR="00104F87" w:rsidRPr="00E40F85">
        <w:t>5</w:t>
      </w:r>
      <w:r w:rsidRPr="00E40F85">
        <w:t xml:space="preserve"> году </w:t>
      </w:r>
      <w:r w:rsidR="00104F87" w:rsidRPr="00E40F85">
        <w:t>584797</w:t>
      </w:r>
      <w:r w:rsidRPr="00E40F85">
        <w:t xml:space="preserve"> тыс. руб. при темп</w:t>
      </w:r>
      <w:r w:rsidR="001701DF" w:rsidRPr="00E40F85">
        <w:t>е</w:t>
      </w:r>
      <w:r w:rsidRPr="00E40F85">
        <w:t xml:space="preserve"> роста </w:t>
      </w:r>
      <w:r w:rsidR="001701DF" w:rsidRPr="00E40F85">
        <w:t>100,</w:t>
      </w:r>
      <w:r w:rsidR="00104F87" w:rsidRPr="00E40F85">
        <w:t>5</w:t>
      </w:r>
      <w:r w:rsidRPr="00E40F85">
        <w:t>%, в 202</w:t>
      </w:r>
      <w:r w:rsidR="00104F87" w:rsidRPr="00E40F85">
        <w:t>6</w:t>
      </w:r>
      <w:r w:rsidRPr="00E40F85">
        <w:t xml:space="preserve"> году </w:t>
      </w:r>
      <w:r w:rsidR="00104F87" w:rsidRPr="00E40F85">
        <w:t>587720</w:t>
      </w:r>
      <w:r w:rsidR="00BA40C1" w:rsidRPr="00E40F85">
        <w:t xml:space="preserve"> </w:t>
      </w:r>
      <w:r w:rsidRPr="00E40F85">
        <w:t>тыс. руб. при темп</w:t>
      </w:r>
      <w:r w:rsidR="005F176B" w:rsidRPr="00E40F85">
        <w:t>е</w:t>
      </w:r>
      <w:r w:rsidRPr="00E40F85">
        <w:t xml:space="preserve"> роста </w:t>
      </w:r>
      <w:r w:rsidR="005F176B" w:rsidRPr="00E40F85">
        <w:t>100,5</w:t>
      </w:r>
      <w:r w:rsidRPr="00E40F85">
        <w:t xml:space="preserve">%. </w:t>
      </w:r>
    </w:p>
    <w:p w14:paraId="10BB4928" w14:textId="77777777" w:rsidR="008A47F2" w:rsidRPr="00E40F85" w:rsidRDefault="008A47F2">
      <w:pPr>
        <w:rPr>
          <w:sz w:val="12"/>
          <w:szCs w:val="12"/>
        </w:rPr>
      </w:pPr>
    </w:p>
    <w:p w14:paraId="4A6B35C7" w14:textId="1D968ECE" w:rsidR="008A47F2" w:rsidRPr="00E40F85" w:rsidRDefault="00DC3604">
      <w:pPr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t>6</w:t>
      </w:r>
      <w:r w:rsidR="00FA52FF" w:rsidRPr="00E40F85">
        <w:rPr>
          <w:b/>
          <w:bCs/>
          <w:sz w:val="28"/>
          <w:szCs w:val="28"/>
        </w:rPr>
        <w:t>. Розничная торговля</w:t>
      </w:r>
    </w:p>
    <w:p w14:paraId="07AE7143" w14:textId="4E6DF0C6" w:rsidR="004E423B" w:rsidRPr="00E40F85" w:rsidRDefault="00FA52FF" w:rsidP="00083A51">
      <w:pPr>
        <w:widowControl/>
        <w:tabs>
          <w:tab w:val="left" w:pos="540"/>
          <w:tab w:val="left" w:pos="720"/>
          <w:tab w:val="left" w:pos="1080"/>
        </w:tabs>
        <w:ind w:firstLine="720"/>
        <w:jc w:val="both"/>
        <w:rPr>
          <w:spacing w:val="-3"/>
        </w:rPr>
      </w:pPr>
      <w:r w:rsidRPr="00E40F85">
        <w:t>П</w:t>
      </w:r>
      <w:r w:rsidRPr="00E40F85">
        <w:rPr>
          <w:spacing w:val="-4"/>
        </w:rPr>
        <w:t>отребительский</w:t>
      </w:r>
      <w:r w:rsidR="007B28B5" w:rsidRPr="00E40F85">
        <w:rPr>
          <w:spacing w:val="-4"/>
        </w:rPr>
        <w:t xml:space="preserve"> рынок</w:t>
      </w:r>
      <w:r w:rsidRPr="00E40F85">
        <w:rPr>
          <w:spacing w:val="-4"/>
        </w:rPr>
        <w:t xml:space="preserve"> </w:t>
      </w:r>
      <w:r w:rsidR="00682B56" w:rsidRPr="00E40F85">
        <w:rPr>
          <w:spacing w:val="-4"/>
        </w:rPr>
        <w:t>поселка Шушенское</w:t>
      </w:r>
      <w:r w:rsidRPr="00E40F85">
        <w:rPr>
          <w:spacing w:val="-4"/>
        </w:rPr>
        <w:t xml:space="preserve"> на 01.01.20</w:t>
      </w:r>
      <w:r w:rsidR="00102E57" w:rsidRPr="00E40F85">
        <w:rPr>
          <w:spacing w:val="-4"/>
        </w:rPr>
        <w:t>2</w:t>
      </w:r>
      <w:r w:rsidR="00A15A2F" w:rsidRPr="00E40F85">
        <w:rPr>
          <w:spacing w:val="-4"/>
        </w:rPr>
        <w:t>3</w:t>
      </w:r>
      <w:r w:rsidRPr="00E40F85">
        <w:rPr>
          <w:spacing w:val="-4"/>
        </w:rPr>
        <w:t xml:space="preserve"> г. включает </w:t>
      </w:r>
      <w:r w:rsidR="00FB13B0" w:rsidRPr="00E40F85">
        <w:rPr>
          <w:spacing w:val="-4"/>
        </w:rPr>
        <w:t>24</w:t>
      </w:r>
      <w:r w:rsidR="00A15A2F" w:rsidRPr="00E40F85">
        <w:rPr>
          <w:spacing w:val="-4"/>
        </w:rPr>
        <w:t>3</w:t>
      </w:r>
      <w:r w:rsidRPr="00E40F85">
        <w:rPr>
          <w:spacing w:val="-4"/>
        </w:rPr>
        <w:t xml:space="preserve"> </w:t>
      </w:r>
      <w:r w:rsidRPr="00E40F85">
        <w:rPr>
          <w:spacing w:val="-3"/>
        </w:rPr>
        <w:t>торгов</w:t>
      </w:r>
      <w:r w:rsidR="00A15A2F" w:rsidRPr="00E40F85">
        <w:rPr>
          <w:spacing w:val="-3"/>
        </w:rPr>
        <w:t>ых</w:t>
      </w:r>
      <w:r w:rsidRPr="00E40F85">
        <w:rPr>
          <w:spacing w:val="-3"/>
        </w:rPr>
        <w:t xml:space="preserve"> точ</w:t>
      </w:r>
      <w:r w:rsidR="002E3127">
        <w:rPr>
          <w:spacing w:val="-3"/>
        </w:rPr>
        <w:t>ки</w:t>
      </w:r>
      <w:r w:rsidRPr="00E40F85">
        <w:rPr>
          <w:spacing w:val="-3"/>
        </w:rPr>
        <w:t>,</w:t>
      </w:r>
      <w:r w:rsidR="004E423B" w:rsidRPr="00E40F85">
        <w:rPr>
          <w:spacing w:val="-3"/>
        </w:rPr>
        <w:t xml:space="preserve"> из них:</w:t>
      </w:r>
    </w:p>
    <w:p w14:paraId="6B20F441" w14:textId="6AD3D0CC" w:rsidR="004E423B" w:rsidRPr="00E40F85" w:rsidRDefault="004E423B" w:rsidP="004E423B">
      <w:pPr>
        <w:widowControl/>
        <w:tabs>
          <w:tab w:val="left" w:pos="540"/>
          <w:tab w:val="left" w:pos="720"/>
          <w:tab w:val="left" w:pos="1080"/>
        </w:tabs>
        <w:jc w:val="both"/>
        <w:rPr>
          <w:spacing w:val="-3"/>
        </w:rPr>
      </w:pPr>
      <w:r w:rsidRPr="00E40F85">
        <w:rPr>
          <w:spacing w:val="-3"/>
        </w:rPr>
        <w:t>- магазины 147;</w:t>
      </w:r>
    </w:p>
    <w:p w14:paraId="6A47402C" w14:textId="7AFD7820" w:rsidR="004E423B" w:rsidRPr="00E40F85" w:rsidRDefault="004E423B" w:rsidP="004E423B">
      <w:pPr>
        <w:widowControl/>
        <w:tabs>
          <w:tab w:val="left" w:pos="540"/>
          <w:tab w:val="left" w:pos="720"/>
          <w:tab w:val="left" w:pos="1080"/>
        </w:tabs>
        <w:jc w:val="both"/>
        <w:rPr>
          <w:spacing w:val="-3"/>
        </w:rPr>
      </w:pPr>
      <w:r w:rsidRPr="00E40F85">
        <w:rPr>
          <w:spacing w:val="-3"/>
        </w:rPr>
        <w:t xml:space="preserve">- павильоны </w:t>
      </w:r>
      <w:r w:rsidR="00A15A2F" w:rsidRPr="00E40F85">
        <w:rPr>
          <w:spacing w:val="-3"/>
        </w:rPr>
        <w:t>31</w:t>
      </w:r>
      <w:r w:rsidRPr="00E40F85">
        <w:rPr>
          <w:spacing w:val="-3"/>
        </w:rPr>
        <w:t>;</w:t>
      </w:r>
    </w:p>
    <w:p w14:paraId="4A75BAD1" w14:textId="25A71E6A" w:rsidR="004E423B" w:rsidRPr="00E40F85" w:rsidRDefault="004E423B" w:rsidP="004E423B">
      <w:pPr>
        <w:widowControl/>
        <w:tabs>
          <w:tab w:val="left" w:pos="540"/>
          <w:tab w:val="left" w:pos="720"/>
          <w:tab w:val="left" w:pos="1080"/>
        </w:tabs>
        <w:jc w:val="both"/>
        <w:rPr>
          <w:spacing w:val="-3"/>
        </w:rPr>
      </w:pPr>
      <w:r w:rsidRPr="00E40F85">
        <w:rPr>
          <w:spacing w:val="-3"/>
        </w:rPr>
        <w:t xml:space="preserve">- киоски </w:t>
      </w:r>
      <w:r w:rsidR="00A15A2F" w:rsidRPr="00E40F85">
        <w:rPr>
          <w:spacing w:val="-3"/>
        </w:rPr>
        <w:t>19</w:t>
      </w:r>
      <w:r w:rsidRPr="00E40F85">
        <w:rPr>
          <w:spacing w:val="-3"/>
        </w:rPr>
        <w:t>;</w:t>
      </w:r>
    </w:p>
    <w:p w14:paraId="218CADCF" w14:textId="6B1AA610" w:rsidR="004E423B" w:rsidRPr="00E40F85" w:rsidRDefault="004E423B" w:rsidP="004E423B">
      <w:pPr>
        <w:widowControl/>
        <w:tabs>
          <w:tab w:val="left" w:pos="540"/>
          <w:tab w:val="left" w:pos="720"/>
          <w:tab w:val="left" w:pos="1080"/>
        </w:tabs>
        <w:jc w:val="both"/>
        <w:rPr>
          <w:spacing w:val="-3"/>
        </w:rPr>
      </w:pPr>
      <w:r w:rsidRPr="00E40F85">
        <w:rPr>
          <w:spacing w:val="-3"/>
        </w:rPr>
        <w:t xml:space="preserve">- аптеки и аптечные пункты </w:t>
      </w:r>
      <w:r w:rsidR="00A15A2F" w:rsidRPr="00E40F85">
        <w:rPr>
          <w:spacing w:val="-3"/>
        </w:rPr>
        <w:t>10</w:t>
      </w:r>
      <w:r w:rsidRPr="00E40F85">
        <w:rPr>
          <w:spacing w:val="-3"/>
        </w:rPr>
        <w:t>;</w:t>
      </w:r>
    </w:p>
    <w:p w14:paraId="2CF4956C" w14:textId="33C047C5" w:rsidR="004E423B" w:rsidRPr="00E40F85" w:rsidRDefault="004E423B" w:rsidP="004E423B">
      <w:pPr>
        <w:widowControl/>
        <w:tabs>
          <w:tab w:val="left" w:pos="540"/>
          <w:tab w:val="left" w:pos="720"/>
          <w:tab w:val="left" w:pos="1080"/>
        </w:tabs>
        <w:jc w:val="both"/>
        <w:rPr>
          <w:spacing w:val="-3"/>
        </w:rPr>
      </w:pPr>
      <w:r w:rsidRPr="00E40F85">
        <w:rPr>
          <w:spacing w:val="-3"/>
        </w:rPr>
        <w:t xml:space="preserve">- столовые всех видов, кафе </w:t>
      </w:r>
      <w:r w:rsidR="00976558" w:rsidRPr="00E40F85">
        <w:rPr>
          <w:spacing w:val="-3"/>
        </w:rPr>
        <w:t>27</w:t>
      </w:r>
      <w:r w:rsidRPr="00E40F85">
        <w:rPr>
          <w:spacing w:val="-3"/>
        </w:rPr>
        <w:t>;</w:t>
      </w:r>
    </w:p>
    <w:p w14:paraId="73679F84" w14:textId="50D2E26A" w:rsidR="004E423B" w:rsidRPr="00E40F85" w:rsidRDefault="004E423B" w:rsidP="004E423B">
      <w:pPr>
        <w:widowControl/>
        <w:tabs>
          <w:tab w:val="left" w:pos="540"/>
          <w:tab w:val="left" w:pos="720"/>
          <w:tab w:val="left" w:pos="1080"/>
        </w:tabs>
        <w:jc w:val="both"/>
        <w:rPr>
          <w:spacing w:val="-1"/>
        </w:rPr>
      </w:pPr>
      <w:r w:rsidRPr="00E40F85">
        <w:rPr>
          <w:spacing w:val="-3"/>
        </w:rPr>
        <w:t xml:space="preserve">- автозаправочные станции (АЗС) </w:t>
      </w:r>
      <w:r w:rsidR="00976558" w:rsidRPr="00E40F85">
        <w:rPr>
          <w:spacing w:val="-3"/>
        </w:rPr>
        <w:t>9</w:t>
      </w:r>
      <w:r w:rsidRPr="00E40F85">
        <w:rPr>
          <w:spacing w:val="-3"/>
        </w:rPr>
        <w:t>.</w:t>
      </w:r>
    </w:p>
    <w:p w14:paraId="3EB865D8" w14:textId="59A866F7" w:rsidR="00FA52FF" w:rsidRPr="00E40F85" w:rsidRDefault="00FB4A19" w:rsidP="00083A51">
      <w:pPr>
        <w:widowControl/>
        <w:tabs>
          <w:tab w:val="left" w:pos="540"/>
          <w:tab w:val="left" w:pos="720"/>
          <w:tab w:val="left" w:pos="1080"/>
        </w:tabs>
        <w:ind w:firstLine="720"/>
        <w:jc w:val="both"/>
        <w:rPr>
          <w:spacing w:val="-1"/>
        </w:rPr>
      </w:pPr>
      <w:r w:rsidRPr="00E40F85">
        <w:rPr>
          <w:spacing w:val="-1"/>
        </w:rPr>
        <w:t xml:space="preserve">Торговля представлена продовольственными и непродовольственными магазинами, смешанными торговыми точками, а </w:t>
      </w:r>
      <w:r w:rsidR="00237DDE" w:rsidRPr="00E40F85">
        <w:rPr>
          <w:spacing w:val="-1"/>
        </w:rPr>
        <w:t>также</w:t>
      </w:r>
      <w:r w:rsidRPr="00E40F85">
        <w:rPr>
          <w:spacing w:val="-1"/>
        </w:rPr>
        <w:t xml:space="preserve"> на территории поселка организова</w:t>
      </w:r>
      <w:r w:rsidR="00237DDE" w:rsidRPr="00E40F85">
        <w:rPr>
          <w:spacing w:val="-1"/>
        </w:rPr>
        <w:t>ны</w:t>
      </w:r>
      <w:r w:rsidR="002F0A5E" w:rsidRPr="00E40F85">
        <w:rPr>
          <w:spacing w:val="-1"/>
        </w:rPr>
        <w:t xml:space="preserve"> и действуют 2 универсальные постоянно действующие ярмарки (одна находится в районе Дома торговли, вторая по ул. Пионерская, 7)</w:t>
      </w:r>
      <w:r w:rsidRPr="00E40F85">
        <w:rPr>
          <w:spacing w:val="-1"/>
        </w:rPr>
        <w:t>. Торговые ряды в районе Дома торговли</w:t>
      </w:r>
      <w:r w:rsidR="002F0A5E" w:rsidRPr="00E40F85">
        <w:rPr>
          <w:spacing w:val="-1"/>
        </w:rPr>
        <w:t xml:space="preserve"> (количество мест </w:t>
      </w:r>
      <w:r w:rsidR="00FA28ED">
        <w:rPr>
          <w:spacing w:val="-1"/>
        </w:rPr>
        <w:t>38</w:t>
      </w:r>
      <w:r w:rsidR="002F0A5E" w:rsidRPr="00E40F85">
        <w:rPr>
          <w:spacing w:val="-1"/>
        </w:rPr>
        <w:t>)</w:t>
      </w:r>
      <w:r w:rsidRPr="00E40F85">
        <w:rPr>
          <w:spacing w:val="-1"/>
        </w:rPr>
        <w:t xml:space="preserve"> и</w:t>
      </w:r>
      <w:r w:rsidR="002F0A5E" w:rsidRPr="00E40F85">
        <w:rPr>
          <w:spacing w:val="-1"/>
        </w:rPr>
        <w:t xml:space="preserve"> в районе</w:t>
      </w:r>
      <w:r w:rsidRPr="00E40F85">
        <w:rPr>
          <w:spacing w:val="-1"/>
        </w:rPr>
        <w:t xml:space="preserve"> Шушенского рынка</w:t>
      </w:r>
      <w:r w:rsidR="002F0A5E" w:rsidRPr="00E40F85">
        <w:rPr>
          <w:spacing w:val="-1"/>
        </w:rPr>
        <w:t xml:space="preserve"> (количество 3</w:t>
      </w:r>
      <w:r w:rsidR="00FA28ED">
        <w:rPr>
          <w:spacing w:val="-1"/>
        </w:rPr>
        <w:t>6</w:t>
      </w:r>
      <w:r w:rsidR="002F0A5E" w:rsidRPr="00E40F85">
        <w:rPr>
          <w:spacing w:val="-1"/>
        </w:rPr>
        <w:t xml:space="preserve"> мест)</w:t>
      </w:r>
      <w:r w:rsidRPr="00E40F85">
        <w:rPr>
          <w:spacing w:val="-1"/>
        </w:rPr>
        <w:t xml:space="preserve"> пред</w:t>
      </w:r>
      <w:r w:rsidR="002F0A5E" w:rsidRPr="00E40F85">
        <w:rPr>
          <w:spacing w:val="-1"/>
        </w:rPr>
        <w:t>о</w:t>
      </w:r>
      <w:r w:rsidRPr="00E40F85">
        <w:rPr>
          <w:spacing w:val="-1"/>
        </w:rPr>
        <w:t>ставляются гражданам для реализации продукции собственного производства</w:t>
      </w:r>
      <w:r w:rsidR="002F0A5E" w:rsidRPr="00E40F85">
        <w:rPr>
          <w:spacing w:val="-1"/>
        </w:rPr>
        <w:t>. На ярмарках ежедневно есть свободные места, особенно в зимний период времени.</w:t>
      </w:r>
    </w:p>
    <w:p w14:paraId="6295E50C" w14:textId="0BF2DE96" w:rsidR="00FA52FF" w:rsidRPr="00E40F85" w:rsidRDefault="00CC04B9" w:rsidP="00CD7BF9">
      <w:pPr>
        <w:widowControl/>
        <w:shd w:val="clear" w:color="auto" w:fill="FFFFFF"/>
        <w:tabs>
          <w:tab w:val="left" w:pos="720"/>
        </w:tabs>
        <w:ind w:right="14" w:firstLine="720"/>
        <w:jc w:val="both"/>
        <w:rPr>
          <w:rFonts w:ascii="Times New Roman" w:hAnsi="Times New Roman" w:cs="Times New Roman"/>
          <w:spacing w:val="-1"/>
        </w:rPr>
      </w:pPr>
      <w:r w:rsidRPr="00E40F85">
        <w:rPr>
          <w:rFonts w:ascii="Times New Roman" w:hAnsi="Times New Roman" w:cs="Times New Roman"/>
          <w:spacing w:val="-1"/>
        </w:rPr>
        <w:t xml:space="preserve">На рынке розничной торговли </w:t>
      </w:r>
      <w:r w:rsidR="00682B56" w:rsidRPr="00E40F85">
        <w:rPr>
          <w:rFonts w:ascii="Times New Roman" w:hAnsi="Times New Roman" w:cs="Times New Roman"/>
          <w:spacing w:val="-1"/>
        </w:rPr>
        <w:t xml:space="preserve">п. </w:t>
      </w:r>
      <w:r w:rsidRPr="00E40F85">
        <w:rPr>
          <w:rFonts w:ascii="Times New Roman" w:hAnsi="Times New Roman" w:cs="Times New Roman"/>
          <w:spacing w:val="-1"/>
        </w:rPr>
        <w:t>Шушенско</w:t>
      </w:r>
      <w:r w:rsidR="00682B56" w:rsidRPr="00E40F85">
        <w:rPr>
          <w:rFonts w:ascii="Times New Roman" w:hAnsi="Times New Roman" w:cs="Times New Roman"/>
          <w:spacing w:val="-1"/>
        </w:rPr>
        <w:t>е</w:t>
      </w:r>
      <w:r w:rsidRPr="00E40F85">
        <w:rPr>
          <w:rFonts w:ascii="Times New Roman" w:hAnsi="Times New Roman" w:cs="Times New Roman"/>
          <w:spacing w:val="-1"/>
        </w:rPr>
        <w:t xml:space="preserve"> в настоящее время осуществляют деятельность федеральные и региональные торговые сети.</w:t>
      </w:r>
    </w:p>
    <w:p w14:paraId="6D4921BF" w14:textId="77777777" w:rsidR="008A47F2" w:rsidRPr="00E40F85" w:rsidRDefault="008A47F2">
      <w:pPr>
        <w:rPr>
          <w:sz w:val="12"/>
          <w:szCs w:val="12"/>
        </w:rPr>
      </w:pPr>
    </w:p>
    <w:p w14:paraId="690DF8B1" w14:textId="4A55EC2D" w:rsidR="008A47F2" w:rsidRPr="00E40F85" w:rsidRDefault="00DC3604" w:rsidP="00786FD4">
      <w:pPr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t>7</w:t>
      </w:r>
      <w:r w:rsidR="00FA52FF" w:rsidRPr="00E40F85">
        <w:rPr>
          <w:b/>
          <w:bCs/>
          <w:sz w:val="28"/>
          <w:szCs w:val="28"/>
        </w:rPr>
        <w:t>. Уровень жизни населения</w:t>
      </w:r>
    </w:p>
    <w:p w14:paraId="5A45DC3C" w14:textId="18617AA1" w:rsidR="00FA52FF" w:rsidRPr="00E40F85" w:rsidRDefault="00786FD4" w:rsidP="00786FD4">
      <w:pPr>
        <w:widowControl/>
        <w:tabs>
          <w:tab w:val="left" w:pos="720"/>
        </w:tabs>
        <w:jc w:val="both"/>
        <w:rPr>
          <w:sz w:val="26"/>
          <w:szCs w:val="26"/>
        </w:rPr>
      </w:pPr>
      <w:r w:rsidRPr="00E40F85">
        <w:rPr>
          <w:sz w:val="26"/>
          <w:szCs w:val="26"/>
        </w:rPr>
        <w:tab/>
      </w:r>
      <w:r w:rsidR="00FA52FF" w:rsidRPr="00E40F85">
        <w:t xml:space="preserve">Основным источником денежных доходов является заработная плата. Средняя номинальная заработная плата, начисленная по </w:t>
      </w:r>
      <w:r w:rsidR="00D25661" w:rsidRPr="00E40F85">
        <w:t>поселку</w:t>
      </w:r>
      <w:r w:rsidR="00FA52FF" w:rsidRPr="00E40F85">
        <w:t xml:space="preserve"> за 20</w:t>
      </w:r>
      <w:r w:rsidR="00D25661" w:rsidRPr="00E40F85">
        <w:t>2</w:t>
      </w:r>
      <w:r w:rsidR="00A15A2F" w:rsidRPr="00E40F85">
        <w:t>2</w:t>
      </w:r>
      <w:r w:rsidR="00FA52FF" w:rsidRPr="00E40F85">
        <w:t xml:space="preserve"> год по полному кругу организаций, составила </w:t>
      </w:r>
      <w:r w:rsidR="007D22F7" w:rsidRPr="00E40F85">
        <w:t>42148,05</w:t>
      </w:r>
      <w:r w:rsidR="00FA52FF" w:rsidRPr="00E40F85">
        <w:t xml:space="preserve"> рублей, номинальный рост заработной платы по сравнению с 20</w:t>
      </w:r>
      <w:r w:rsidR="002258D4" w:rsidRPr="00E40F85">
        <w:t>2</w:t>
      </w:r>
      <w:r w:rsidR="007D22F7" w:rsidRPr="00E40F85">
        <w:t>1</w:t>
      </w:r>
      <w:r w:rsidR="00FA52FF" w:rsidRPr="00E40F85">
        <w:t xml:space="preserve"> годом составил </w:t>
      </w:r>
      <w:r w:rsidR="007D22F7" w:rsidRPr="00E40F85">
        <w:t>114,55</w:t>
      </w:r>
      <w:r w:rsidR="00FA52FF" w:rsidRPr="00E40F85">
        <w:t>%</w:t>
      </w:r>
      <w:r w:rsidR="00F94562" w:rsidRPr="00E40F85">
        <w:t xml:space="preserve"> (</w:t>
      </w:r>
      <w:r w:rsidR="007D22F7" w:rsidRPr="00E40F85">
        <w:t>5352,95</w:t>
      </w:r>
      <w:r w:rsidR="00F94562" w:rsidRPr="00E40F85">
        <w:t xml:space="preserve"> рублей)</w:t>
      </w:r>
      <w:r w:rsidR="00FA52FF" w:rsidRPr="00E40F85">
        <w:t xml:space="preserve">. Так, реальное увеличение среднемесячной заработной платы по </w:t>
      </w:r>
      <w:r w:rsidR="007D22F7" w:rsidRPr="00E40F85">
        <w:t>поселку</w:t>
      </w:r>
      <w:r w:rsidR="00FA52FF" w:rsidRPr="00E40F85">
        <w:t xml:space="preserve"> за 20</w:t>
      </w:r>
      <w:r w:rsidR="00D25661" w:rsidRPr="00E40F85">
        <w:t>2</w:t>
      </w:r>
      <w:r w:rsidR="007D22F7" w:rsidRPr="00E40F85">
        <w:t>2</w:t>
      </w:r>
      <w:r w:rsidR="00FA52FF" w:rsidRPr="00E40F85">
        <w:t xml:space="preserve"> год составило </w:t>
      </w:r>
      <w:r w:rsidR="007D22F7" w:rsidRPr="00E40F85">
        <w:t>100,3</w:t>
      </w:r>
      <w:r w:rsidR="00FA52FF" w:rsidRPr="00E40F85">
        <w:t>%.</w:t>
      </w:r>
    </w:p>
    <w:p w14:paraId="451EE042" w14:textId="018B6DF2" w:rsidR="00FA52FF" w:rsidRPr="00E40F85" w:rsidRDefault="00FA52FF">
      <w:pPr>
        <w:widowControl/>
        <w:tabs>
          <w:tab w:val="left" w:pos="540"/>
          <w:tab w:val="left" w:pos="720"/>
        </w:tabs>
        <w:ind w:firstLine="720"/>
        <w:jc w:val="center"/>
        <w:rPr>
          <w:b/>
          <w:bCs/>
        </w:rPr>
      </w:pPr>
      <w:r w:rsidRPr="00E40F85">
        <w:rPr>
          <w:b/>
          <w:bCs/>
        </w:rPr>
        <w:t>Изменение среднемесячной зарплаты в районе в 20</w:t>
      </w:r>
      <w:r w:rsidR="007D22F7" w:rsidRPr="00E40F85">
        <w:rPr>
          <w:b/>
          <w:bCs/>
        </w:rPr>
        <w:t>20</w:t>
      </w:r>
      <w:r w:rsidRPr="00E40F85">
        <w:rPr>
          <w:b/>
          <w:bCs/>
        </w:rPr>
        <w:t>-20</w:t>
      </w:r>
      <w:r w:rsidR="001A33EF" w:rsidRPr="00E40F85">
        <w:rPr>
          <w:b/>
          <w:bCs/>
        </w:rPr>
        <w:t>2</w:t>
      </w:r>
      <w:r w:rsidR="007D22F7" w:rsidRPr="00E40F85">
        <w:rPr>
          <w:b/>
          <w:bCs/>
        </w:rPr>
        <w:t>2</w:t>
      </w:r>
      <w:r w:rsidRPr="00E40F85">
        <w:rPr>
          <w:b/>
          <w:bCs/>
        </w:rPr>
        <w:t xml:space="preserve"> гг.</w:t>
      </w:r>
    </w:p>
    <w:p w14:paraId="764AD4E3" w14:textId="03B60651" w:rsidR="00FA52FF" w:rsidRPr="00E40F85" w:rsidRDefault="00D36301" w:rsidP="00CD7BF9">
      <w:pPr>
        <w:widowControl/>
        <w:jc w:val="both"/>
        <w:rPr>
          <w:sz w:val="26"/>
          <w:szCs w:val="26"/>
        </w:rPr>
      </w:pPr>
      <w:r w:rsidRPr="00E40F85">
        <w:rPr>
          <w:noProof/>
          <w:sz w:val="26"/>
          <w:szCs w:val="26"/>
        </w:rPr>
        <w:drawing>
          <wp:inline distT="0" distB="0" distL="0" distR="0" wp14:anchorId="44F48358" wp14:editId="12CFEEAC">
            <wp:extent cx="5947410" cy="170942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2CBDD6" w14:textId="1340AB9F" w:rsidR="005172D9" w:rsidRPr="00E40F85" w:rsidRDefault="005172D9" w:rsidP="00BE4BFD">
      <w:pPr>
        <w:pStyle w:val="ac"/>
        <w:spacing w:after="0"/>
        <w:ind w:firstLine="720"/>
        <w:jc w:val="both"/>
      </w:pPr>
      <w:r w:rsidRPr="00E40F85">
        <w:t>По оценке, в 202</w:t>
      </w:r>
      <w:r w:rsidR="0032176A" w:rsidRPr="00E40F85">
        <w:t>3</w:t>
      </w:r>
      <w:r w:rsidRPr="00E40F85">
        <w:t xml:space="preserve"> году среднемесячная заработная плата по </w:t>
      </w:r>
      <w:r w:rsidR="00BF30F7" w:rsidRPr="00E40F85">
        <w:t>поселку</w:t>
      </w:r>
      <w:r w:rsidRPr="00E40F85">
        <w:t xml:space="preserve"> составит </w:t>
      </w:r>
      <w:r w:rsidR="0032176A" w:rsidRPr="00E40F85">
        <w:t>50452</w:t>
      </w:r>
      <w:r w:rsidRPr="00E40F85">
        <w:t xml:space="preserve"> рубл</w:t>
      </w:r>
      <w:r w:rsidR="0032176A" w:rsidRPr="00E40F85">
        <w:t>я</w:t>
      </w:r>
      <w:r w:rsidRPr="00E40F85">
        <w:t>, темп роста номинальной заработной платы по сравнению с 202</w:t>
      </w:r>
      <w:r w:rsidR="0032176A" w:rsidRPr="00E40F85">
        <w:t>2</w:t>
      </w:r>
      <w:r w:rsidRPr="00E40F85">
        <w:t xml:space="preserve"> годом </w:t>
      </w:r>
      <w:r w:rsidR="0032176A" w:rsidRPr="00E40F85">
        <w:t>119,7</w:t>
      </w:r>
      <w:r w:rsidRPr="00E40F85">
        <w:t>%, в реальном исчислении к 202</w:t>
      </w:r>
      <w:r w:rsidR="0032176A" w:rsidRPr="00E40F85">
        <w:t>2</w:t>
      </w:r>
      <w:r w:rsidRPr="00E40F85">
        <w:t xml:space="preserve"> году </w:t>
      </w:r>
      <w:r w:rsidR="0032176A" w:rsidRPr="00E40F85">
        <w:t>113,7</w:t>
      </w:r>
      <w:r w:rsidRPr="00E40F85">
        <w:t>%.</w:t>
      </w:r>
      <w:r w:rsidR="00BF30F7" w:rsidRPr="00E40F85">
        <w:t xml:space="preserve"> В прогнозируемом периоде 202</w:t>
      </w:r>
      <w:r w:rsidR="0032176A" w:rsidRPr="00E40F85">
        <w:t>4</w:t>
      </w:r>
      <w:r w:rsidR="00BF30F7" w:rsidRPr="00E40F85">
        <w:t>-202</w:t>
      </w:r>
      <w:r w:rsidR="0032176A" w:rsidRPr="00E40F85">
        <w:t>6</w:t>
      </w:r>
      <w:r w:rsidR="00BF30F7" w:rsidRPr="00E40F85">
        <w:t xml:space="preserve"> годы размер среднемесячной заработной платы составит </w:t>
      </w:r>
      <w:r w:rsidR="0032176A" w:rsidRPr="00E40F85">
        <w:t>55916,58</w:t>
      </w:r>
      <w:r w:rsidR="00BF30F7" w:rsidRPr="00E40F85">
        <w:t xml:space="preserve"> рублей – </w:t>
      </w:r>
      <w:r w:rsidR="0032176A" w:rsidRPr="00E40F85">
        <w:t>63642,77</w:t>
      </w:r>
      <w:r w:rsidR="00BF30F7" w:rsidRPr="00E40F85">
        <w:t xml:space="preserve"> рублей, номинальный темп роста </w:t>
      </w:r>
      <w:r w:rsidR="0032176A" w:rsidRPr="00E40F85">
        <w:t>106,41</w:t>
      </w:r>
      <w:r w:rsidR="00BF30F7" w:rsidRPr="00E40F85">
        <w:t xml:space="preserve">% – </w:t>
      </w:r>
      <w:r w:rsidR="0032176A" w:rsidRPr="00E40F85">
        <w:t>110,83</w:t>
      </w:r>
      <w:r w:rsidR="00BF30F7" w:rsidRPr="00E40F85">
        <w:t xml:space="preserve">%, реальное увеличение ожидается на уровне </w:t>
      </w:r>
      <w:r w:rsidR="0032176A" w:rsidRPr="00E40F85">
        <w:t>102,3</w:t>
      </w:r>
      <w:r w:rsidR="00BF30F7" w:rsidRPr="00E40F85">
        <w:t xml:space="preserve">% - </w:t>
      </w:r>
      <w:r w:rsidR="0032176A" w:rsidRPr="00E40F85">
        <w:t>105,5</w:t>
      </w:r>
      <w:r w:rsidR="00BF30F7" w:rsidRPr="00E40F85">
        <w:t>%.</w:t>
      </w:r>
    </w:p>
    <w:p w14:paraId="25C8A2E3" w14:textId="77777777" w:rsidR="00BE4BFD" w:rsidRPr="00E40F85" w:rsidRDefault="00BE4BFD" w:rsidP="00BE4BFD">
      <w:pPr>
        <w:pStyle w:val="ac"/>
        <w:spacing w:after="0"/>
        <w:jc w:val="both"/>
      </w:pPr>
    </w:p>
    <w:p w14:paraId="2FD5EF1E" w14:textId="4E51974F" w:rsidR="00FA52FF" w:rsidRPr="00E40F85" w:rsidRDefault="00DC3604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8</w:t>
      </w:r>
      <w:r w:rsidR="00FA52FF" w:rsidRPr="00E40F85">
        <w:rPr>
          <w:b/>
          <w:bCs/>
          <w:sz w:val="28"/>
          <w:szCs w:val="28"/>
        </w:rPr>
        <w:t>. Демографическая ситуация</w:t>
      </w:r>
    </w:p>
    <w:p w14:paraId="3D43260B" w14:textId="302F09FD" w:rsidR="00FA52FF" w:rsidRPr="00E40F85" w:rsidRDefault="00FA52FF">
      <w:pPr>
        <w:widowControl/>
        <w:ind w:firstLine="540"/>
        <w:jc w:val="both"/>
      </w:pPr>
      <w:r w:rsidRPr="00E40F85">
        <w:t xml:space="preserve">По статистическим данным, численность постоянного населения </w:t>
      </w:r>
      <w:r w:rsidR="001A33EF" w:rsidRPr="00E40F85">
        <w:t>поселка</w:t>
      </w:r>
      <w:r w:rsidRPr="00E40F85">
        <w:t xml:space="preserve"> на 1 января 20</w:t>
      </w:r>
      <w:r w:rsidR="007C57C3" w:rsidRPr="00E40F85">
        <w:t>2</w:t>
      </w:r>
      <w:r w:rsidR="0059465C" w:rsidRPr="00E40F85">
        <w:t>3</w:t>
      </w:r>
      <w:r w:rsidRPr="00E40F85">
        <w:t xml:space="preserve"> года составила </w:t>
      </w:r>
      <w:r w:rsidR="001A33EF" w:rsidRPr="00E40F85">
        <w:t>16</w:t>
      </w:r>
      <w:r w:rsidR="0059465C" w:rsidRPr="00E40F85">
        <w:t>668</w:t>
      </w:r>
      <w:r w:rsidRPr="00E40F85">
        <w:t xml:space="preserve"> человек.</w:t>
      </w:r>
    </w:p>
    <w:p w14:paraId="54174D29" w14:textId="3CE2F3D1" w:rsidR="00FA52FF" w:rsidRPr="00E40F85" w:rsidRDefault="00FA52FF">
      <w:pPr>
        <w:widowControl/>
        <w:tabs>
          <w:tab w:val="left" w:pos="540"/>
          <w:tab w:val="left" w:pos="720"/>
        </w:tabs>
        <w:jc w:val="both"/>
      </w:pPr>
      <w:r w:rsidRPr="00E40F85">
        <w:lastRenderedPageBreak/>
        <w:tab/>
        <w:t>Естественная убыль у</w:t>
      </w:r>
      <w:r w:rsidR="007C57C3" w:rsidRPr="00E40F85">
        <w:t>величилась</w:t>
      </w:r>
      <w:r w:rsidRPr="00E40F85">
        <w:t xml:space="preserve"> на </w:t>
      </w:r>
      <w:r w:rsidR="00D76F1B" w:rsidRPr="00E40F85">
        <w:t>9</w:t>
      </w:r>
      <w:r w:rsidRPr="00E40F85">
        <w:t xml:space="preserve"> человек и составила (-</w:t>
      </w:r>
      <w:r w:rsidR="00D76F1B" w:rsidRPr="00E40F85">
        <w:t>228</w:t>
      </w:r>
      <w:r w:rsidRPr="00E40F85">
        <w:t>) человек. Число родившихся в 20</w:t>
      </w:r>
      <w:r w:rsidR="001A33EF" w:rsidRPr="00E40F85">
        <w:t>2</w:t>
      </w:r>
      <w:r w:rsidR="00D76F1B" w:rsidRPr="00E40F85">
        <w:t>2</w:t>
      </w:r>
      <w:r w:rsidRPr="00E40F85">
        <w:t xml:space="preserve"> году </w:t>
      </w:r>
      <w:r w:rsidR="00D76F1B" w:rsidRPr="00E40F85">
        <w:t>уменьшилось</w:t>
      </w:r>
      <w:r w:rsidRPr="00E40F85">
        <w:t xml:space="preserve"> по сравнению с 20</w:t>
      </w:r>
      <w:r w:rsidR="00457063" w:rsidRPr="00E40F85">
        <w:t>2</w:t>
      </w:r>
      <w:r w:rsidR="00D76F1B" w:rsidRPr="00E40F85">
        <w:t>1</w:t>
      </w:r>
      <w:r w:rsidRPr="00E40F85">
        <w:t xml:space="preserve"> годом на </w:t>
      </w:r>
      <w:r w:rsidR="00D76F1B" w:rsidRPr="00E40F85">
        <w:t>25,1</w:t>
      </w:r>
      <w:r w:rsidRPr="00E40F85">
        <w:t xml:space="preserve">% (на </w:t>
      </w:r>
      <w:r w:rsidR="00D76F1B" w:rsidRPr="00E40F85">
        <w:t>42</w:t>
      </w:r>
      <w:r w:rsidRPr="00E40F85">
        <w:t xml:space="preserve"> человек</w:t>
      </w:r>
      <w:r w:rsidR="00D76F1B" w:rsidRPr="00E40F85">
        <w:t>а</w:t>
      </w:r>
      <w:r w:rsidRPr="00E40F85">
        <w:t xml:space="preserve">) и составило </w:t>
      </w:r>
      <w:r w:rsidR="00D76F1B" w:rsidRPr="00E40F85">
        <w:t>125</w:t>
      </w:r>
      <w:r w:rsidRPr="00E40F85">
        <w:t xml:space="preserve"> человек</w:t>
      </w:r>
      <w:r w:rsidR="007C57C3" w:rsidRPr="00E40F85">
        <w:t xml:space="preserve"> (в 20</w:t>
      </w:r>
      <w:r w:rsidR="00441FB5" w:rsidRPr="00E40F85">
        <w:t>2</w:t>
      </w:r>
      <w:r w:rsidR="00D76F1B" w:rsidRPr="00E40F85">
        <w:t>1</w:t>
      </w:r>
      <w:r w:rsidR="007C57C3" w:rsidRPr="00E40F85">
        <w:t xml:space="preserve"> г. – </w:t>
      </w:r>
      <w:r w:rsidR="00D76F1B" w:rsidRPr="00E40F85">
        <w:t>167</w:t>
      </w:r>
      <w:r w:rsidR="007C57C3" w:rsidRPr="00E40F85">
        <w:t xml:space="preserve"> человек)</w:t>
      </w:r>
      <w:r w:rsidRPr="00E40F85">
        <w:t xml:space="preserve">. Число умерших </w:t>
      </w:r>
      <w:r w:rsidR="00D76F1B" w:rsidRPr="00E40F85">
        <w:t>снизилось</w:t>
      </w:r>
      <w:r w:rsidRPr="00E40F85">
        <w:t xml:space="preserve"> за аналогичный период на </w:t>
      </w:r>
      <w:r w:rsidR="00D76F1B" w:rsidRPr="00E40F85">
        <w:t>96</w:t>
      </w:r>
      <w:r w:rsidRPr="00E40F85">
        <w:t xml:space="preserve"> человек или </w:t>
      </w:r>
      <w:r w:rsidR="00D76F1B" w:rsidRPr="00E40F85">
        <w:t>21,8</w:t>
      </w:r>
      <w:r w:rsidRPr="00E40F85">
        <w:t xml:space="preserve">% и составило </w:t>
      </w:r>
      <w:r w:rsidR="00D76F1B" w:rsidRPr="00E40F85">
        <w:t>344</w:t>
      </w:r>
      <w:r w:rsidRPr="00E40F85">
        <w:t xml:space="preserve"> человек</w:t>
      </w:r>
      <w:r w:rsidR="00D76F1B" w:rsidRPr="00E40F85">
        <w:t>а</w:t>
      </w:r>
      <w:r w:rsidRPr="00E40F85">
        <w:t xml:space="preserve"> (в 20</w:t>
      </w:r>
      <w:r w:rsidR="00441FB5" w:rsidRPr="00E40F85">
        <w:t>2</w:t>
      </w:r>
      <w:r w:rsidR="00D76F1B" w:rsidRPr="00E40F85">
        <w:t>1</w:t>
      </w:r>
      <w:r w:rsidRPr="00E40F85">
        <w:t xml:space="preserve"> г. - </w:t>
      </w:r>
      <w:r w:rsidR="00D76F1B" w:rsidRPr="00E40F85">
        <w:t>440</w:t>
      </w:r>
      <w:r w:rsidRPr="00E40F85">
        <w:t xml:space="preserve"> человек).</w:t>
      </w:r>
    </w:p>
    <w:p w14:paraId="1CF7FD95" w14:textId="77777777" w:rsidR="00FA52FF" w:rsidRPr="00E40F85" w:rsidRDefault="00FA52FF">
      <w:pPr>
        <w:widowControl/>
        <w:tabs>
          <w:tab w:val="left" w:pos="540"/>
          <w:tab w:val="left" w:pos="720"/>
        </w:tabs>
        <w:jc w:val="both"/>
      </w:pPr>
    </w:p>
    <w:p w14:paraId="70C7EEE1" w14:textId="2FBCCB8F" w:rsidR="00FA52FF" w:rsidRPr="00E40F85" w:rsidRDefault="00FA52FF">
      <w:pPr>
        <w:widowControl/>
        <w:tabs>
          <w:tab w:val="left" w:pos="540"/>
          <w:tab w:val="left" w:pos="720"/>
        </w:tabs>
        <w:jc w:val="center"/>
        <w:rPr>
          <w:b/>
          <w:bCs/>
        </w:rPr>
      </w:pPr>
      <w:r w:rsidRPr="00E40F85">
        <w:rPr>
          <w:b/>
          <w:bCs/>
        </w:rPr>
        <w:t>Изменение численности постоянного населения за 20</w:t>
      </w:r>
      <w:r w:rsidR="001A33EF" w:rsidRPr="00E40F85">
        <w:rPr>
          <w:b/>
          <w:bCs/>
        </w:rPr>
        <w:t>2</w:t>
      </w:r>
      <w:r w:rsidR="00D76F1B" w:rsidRPr="00E40F85">
        <w:rPr>
          <w:b/>
          <w:bCs/>
        </w:rPr>
        <w:t>2</w:t>
      </w:r>
      <w:r w:rsidRPr="00E40F85">
        <w:rPr>
          <w:b/>
          <w:bCs/>
        </w:rPr>
        <w:t xml:space="preserve"> год</w:t>
      </w:r>
    </w:p>
    <w:p w14:paraId="41241EF5" w14:textId="77777777" w:rsidR="00FA52FF" w:rsidRPr="00E40F85" w:rsidRDefault="00FA52FF">
      <w:pPr>
        <w:widowControl/>
        <w:tabs>
          <w:tab w:val="left" w:pos="540"/>
          <w:tab w:val="left" w:pos="720"/>
        </w:tabs>
        <w:jc w:val="center"/>
      </w:pP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800"/>
        <w:gridCol w:w="1852"/>
        <w:gridCol w:w="2000"/>
        <w:gridCol w:w="1908"/>
      </w:tblGrid>
      <w:tr w:rsidR="00E40F85" w:rsidRPr="00E40F85" w14:paraId="019DD5DC" w14:textId="77777777">
        <w:trPr>
          <w:trHeight w:val="315"/>
        </w:trPr>
        <w:tc>
          <w:tcPr>
            <w:tcW w:w="18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622A" w14:textId="5E602F45" w:rsidR="00FA52FF" w:rsidRPr="00E40F85" w:rsidRDefault="00FA52FF">
            <w:pPr>
              <w:widowControl/>
              <w:jc w:val="center"/>
            </w:pPr>
            <w:r w:rsidRPr="00E40F85">
              <w:t>Численность населения на 1 января 20</w:t>
            </w:r>
            <w:r w:rsidR="001A33EF" w:rsidRPr="00E40F85">
              <w:t>2</w:t>
            </w:r>
            <w:r w:rsidR="00D76F1B" w:rsidRPr="00E40F85">
              <w:t>2</w:t>
            </w:r>
            <w:r w:rsidRPr="00E40F85">
              <w:t xml:space="preserve"> года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6B1D7" w14:textId="13B14D67" w:rsidR="00FA52FF" w:rsidRPr="00E40F85" w:rsidRDefault="00FA52FF">
            <w:pPr>
              <w:widowControl/>
              <w:jc w:val="center"/>
            </w:pPr>
            <w:r w:rsidRPr="00E40F85">
              <w:t>Изменения за 20</w:t>
            </w:r>
            <w:r w:rsidR="001A33EF" w:rsidRPr="00E40F85">
              <w:t>2</w:t>
            </w:r>
            <w:r w:rsidR="00D76F1B" w:rsidRPr="00E40F85">
              <w:t>2</w:t>
            </w:r>
            <w:r w:rsidRPr="00E40F85">
              <w:t xml:space="preserve"> год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112AA5" w14:textId="6F3A409B" w:rsidR="00FA52FF" w:rsidRPr="00E40F85" w:rsidRDefault="00FA52FF" w:rsidP="00A06C1B">
            <w:pPr>
              <w:widowControl/>
              <w:jc w:val="center"/>
            </w:pPr>
            <w:r w:rsidRPr="00E40F85">
              <w:t>Численность населения</w:t>
            </w:r>
            <w:r w:rsidR="00A06C1B" w:rsidRPr="00E40F85">
              <w:t xml:space="preserve"> </w:t>
            </w:r>
            <w:r w:rsidRPr="00E40F85">
              <w:t>на 1 января 20</w:t>
            </w:r>
            <w:r w:rsidR="007C57C3" w:rsidRPr="00E40F85">
              <w:t>2</w:t>
            </w:r>
            <w:r w:rsidR="00D76F1B" w:rsidRPr="00E40F85">
              <w:t>3</w:t>
            </w:r>
            <w:r w:rsidRPr="00E40F85">
              <w:t xml:space="preserve"> года</w:t>
            </w:r>
          </w:p>
        </w:tc>
      </w:tr>
      <w:tr w:rsidR="00E40F85" w:rsidRPr="00E40F85" w14:paraId="430CD017" w14:textId="77777777">
        <w:trPr>
          <w:trHeight w:val="291"/>
        </w:trPr>
        <w:tc>
          <w:tcPr>
            <w:tcW w:w="18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20B33" w14:textId="77777777" w:rsidR="00FA52FF" w:rsidRPr="00E40F85" w:rsidRDefault="00FA52FF">
            <w:pPr>
              <w:widowControl/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478CB" w14:textId="77777777" w:rsidR="00FA52FF" w:rsidRPr="00E40F85" w:rsidRDefault="00FA52FF">
            <w:pPr>
              <w:widowControl/>
              <w:jc w:val="center"/>
            </w:pPr>
            <w:r w:rsidRPr="00E40F85">
              <w:t>Общий прирост, снижение (-)</w:t>
            </w:r>
          </w:p>
        </w:tc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B0436" w14:textId="77777777" w:rsidR="00FA52FF" w:rsidRPr="00E40F85" w:rsidRDefault="00FA52FF">
            <w:pPr>
              <w:widowControl/>
              <w:jc w:val="center"/>
            </w:pPr>
            <w:r w:rsidRPr="00E40F85">
              <w:t>в том числе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8D629C" w14:textId="77777777" w:rsidR="00FA52FF" w:rsidRPr="00E40F85" w:rsidRDefault="00FA52FF">
            <w:pPr>
              <w:widowControl/>
            </w:pPr>
          </w:p>
        </w:tc>
      </w:tr>
      <w:tr w:rsidR="00E40F85" w:rsidRPr="00E40F85" w14:paraId="1304EFEE" w14:textId="77777777">
        <w:trPr>
          <w:trHeight w:val="499"/>
        </w:trPr>
        <w:tc>
          <w:tcPr>
            <w:tcW w:w="18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7DEE4" w14:textId="77777777" w:rsidR="00FA52FF" w:rsidRPr="00E40F85" w:rsidRDefault="00FA52FF">
            <w:pPr>
              <w:widowControl/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EB72F" w14:textId="77777777" w:rsidR="00FA52FF" w:rsidRPr="00E40F85" w:rsidRDefault="00FA52FF">
            <w:pPr>
              <w:widowControl/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63E32" w14:textId="77777777" w:rsidR="00FA52FF" w:rsidRPr="00E40F85" w:rsidRDefault="00FA52FF">
            <w:pPr>
              <w:widowControl/>
              <w:jc w:val="center"/>
            </w:pPr>
            <w:r w:rsidRPr="00E40F85">
              <w:t>естественный прирост, убыль (-)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CDFE1" w14:textId="77777777" w:rsidR="00FA52FF" w:rsidRPr="00E40F85" w:rsidRDefault="00FA52FF">
            <w:pPr>
              <w:widowControl/>
              <w:jc w:val="center"/>
            </w:pPr>
            <w:r w:rsidRPr="00E40F85">
              <w:t>миграционный прирост, снижение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C57ACD" w14:textId="77777777" w:rsidR="00FA52FF" w:rsidRPr="00E40F85" w:rsidRDefault="00FA52FF">
            <w:pPr>
              <w:widowControl/>
            </w:pPr>
          </w:p>
        </w:tc>
      </w:tr>
      <w:tr w:rsidR="00D76F1B" w:rsidRPr="00E40F85" w14:paraId="63F46BBD" w14:textId="77777777">
        <w:trPr>
          <w:trHeight w:val="380"/>
        </w:trPr>
        <w:tc>
          <w:tcPr>
            <w:tcW w:w="1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52EB0" w14:textId="3BA2F854" w:rsidR="00FA52FF" w:rsidRPr="00E40F85" w:rsidRDefault="00441FB5">
            <w:pPr>
              <w:widowControl/>
              <w:jc w:val="center"/>
            </w:pPr>
            <w:r w:rsidRPr="00E40F85">
              <w:t>16</w:t>
            </w:r>
            <w:r w:rsidR="00D76F1B" w:rsidRPr="00E40F85">
              <w:t>812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CFCBE" w14:textId="34D49F7C" w:rsidR="00FA52FF" w:rsidRPr="00E40F85" w:rsidRDefault="00FA52FF">
            <w:pPr>
              <w:widowControl/>
              <w:jc w:val="center"/>
            </w:pPr>
            <w:r w:rsidRPr="00E40F85">
              <w:t>-</w:t>
            </w:r>
            <w:r w:rsidR="00441FB5" w:rsidRPr="00E40F85">
              <w:t>14</w:t>
            </w:r>
            <w:r w:rsidR="00D76F1B" w:rsidRPr="00E40F85">
              <w:t>4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8C097" w14:textId="25EC3620" w:rsidR="00FA52FF" w:rsidRPr="00E40F85" w:rsidRDefault="00FA52FF">
            <w:pPr>
              <w:widowControl/>
              <w:jc w:val="center"/>
            </w:pPr>
            <w:r w:rsidRPr="00E40F85">
              <w:t>-</w:t>
            </w:r>
            <w:r w:rsidR="00D76F1B" w:rsidRPr="00E40F85">
              <w:t>219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914A34" w14:textId="7592F2F5" w:rsidR="00FA52FF" w:rsidRPr="00E40F85" w:rsidRDefault="00D76F1B">
            <w:pPr>
              <w:widowControl/>
              <w:jc w:val="center"/>
            </w:pPr>
            <w:r w:rsidRPr="00E40F85">
              <w:t>75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4D895B7" w14:textId="62748465" w:rsidR="00FA52FF" w:rsidRPr="00E40F85" w:rsidRDefault="001A33EF">
            <w:pPr>
              <w:widowControl/>
              <w:jc w:val="center"/>
            </w:pPr>
            <w:r w:rsidRPr="00E40F85">
              <w:t>16</w:t>
            </w:r>
            <w:r w:rsidR="00D76F1B" w:rsidRPr="00E40F85">
              <w:t>668</w:t>
            </w:r>
          </w:p>
        </w:tc>
      </w:tr>
    </w:tbl>
    <w:p w14:paraId="32D61ED5" w14:textId="77777777" w:rsidR="00FA52FF" w:rsidRPr="00E40F85" w:rsidRDefault="00FA52FF">
      <w:pPr>
        <w:widowControl/>
      </w:pPr>
    </w:p>
    <w:p w14:paraId="5B699DCE" w14:textId="0A1EB6AB" w:rsidR="00FA52FF" w:rsidRPr="00E40F85" w:rsidRDefault="00FA52FF">
      <w:pPr>
        <w:widowControl/>
        <w:tabs>
          <w:tab w:val="left" w:pos="540"/>
          <w:tab w:val="left" w:pos="720"/>
        </w:tabs>
        <w:ind w:firstLine="540"/>
        <w:jc w:val="both"/>
      </w:pPr>
      <w:r w:rsidRPr="00E40F85">
        <w:t xml:space="preserve">В целом по </w:t>
      </w:r>
      <w:r w:rsidR="001A33EF" w:rsidRPr="00E40F85">
        <w:t>поселку</w:t>
      </w:r>
      <w:r w:rsidRPr="00E40F85">
        <w:t xml:space="preserve"> превышение числа умерших над числом родившихся составило </w:t>
      </w:r>
      <w:r w:rsidR="00D76F1B" w:rsidRPr="00E40F85">
        <w:t>219</w:t>
      </w:r>
      <w:r w:rsidRPr="00E40F85">
        <w:t xml:space="preserve"> человек. В отчетном году наблюдались: </w:t>
      </w:r>
      <w:r w:rsidR="00D76F1B" w:rsidRPr="00E40F85">
        <w:t>снижение</w:t>
      </w:r>
      <w:r w:rsidRPr="00E40F85">
        <w:t xml:space="preserve"> рождаемости на </w:t>
      </w:r>
      <w:r w:rsidR="00D76F1B" w:rsidRPr="00E40F85">
        <w:t>25,1</w:t>
      </w:r>
      <w:r w:rsidR="001A33EF" w:rsidRPr="00E40F85">
        <w:t>%</w:t>
      </w:r>
      <w:r w:rsidRPr="00E40F85">
        <w:t xml:space="preserve">, </w:t>
      </w:r>
      <w:r w:rsidR="00D76F1B" w:rsidRPr="00E40F85">
        <w:t>уменьшение</w:t>
      </w:r>
      <w:r w:rsidRPr="00E40F85">
        <w:t xml:space="preserve"> смертности на </w:t>
      </w:r>
      <w:r w:rsidR="00D76F1B" w:rsidRPr="00E40F85">
        <w:t>21,8</w:t>
      </w:r>
      <w:r w:rsidRPr="00E40F85">
        <w:t>% по сравнению с прошлым годом.</w:t>
      </w:r>
      <w:r w:rsidR="00044382" w:rsidRPr="00E40F85">
        <w:t xml:space="preserve"> </w:t>
      </w:r>
    </w:p>
    <w:p w14:paraId="7DD7CC29" w14:textId="71C1680C" w:rsidR="00786FD4" w:rsidRPr="00E40F85" w:rsidRDefault="00FA52FF" w:rsidP="00786FD4">
      <w:pPr>
        <w:widowControl/>
        <w:tabs>
          <w:tab w:val="left" w:pos="720"/>
        </w:tabs>
        <w:ind w:firstLine="540"/>
        <w:jc w:val="both"/>
      </w:pPr>
      <w:r w:rsidRPr="00E40F85">
        <w:t>Естественная убыль в отчетном году составила – (-</w:t>
      </w:r>
      <w:r w:rsidR="00D76F1B" w:rsidRPr="00E40F85">
        <w:t>219</w:t>
      </w:r>
      <w:r w:rsidRPr="00E40F85">
        <w:t>) человек, в прошлом году –(-</w:t>
      </w:r>
      <w:r w:rsidR="00D76F1B" w:rsidRPr="00E40F85">
        <w:t>273</w:t>
      </w:r>
      <w:r w:rsidRPr="00E40F85">
        <w:t xml:space="preserve"> человек</w:t>
      </w:r>
      <w:r w:rsidR="00D76F1B" w:rsidRPr="00E40F85">
        <w:t>а</w:t>
      </w:r>
      <w:r w:rsidRPr="00E40F85">
        <w:t>).</w:t>
      </w:r>
    </w:p>
    <w:p w14:paraId="47D63254" w14:textId="1D31465D" w:rsidR="001A33EF" w:rsidRPr="00E40F85" w:rsidRDefault="001A33EF" w:rsidP="00786FD4">
      <w:pPr>
        <w:widowControl/>
        <w:tabs>
          <w:tab w:val="left" w:pos="720"/>
        </w:tabs>
        <w:ind w:firstLine="540"/>
        <w:jc w:val="both"/>
      </w:pPr>
      <w:r w:rsidRPr="00E40F85">
        <w:t>Предварительные итоги за первое полугодие 202</w:t>
      </w:r>
      <w:r w:rsidR="00D76F1B" w:rsidRPr="00E40F85">
        <w:t>3</w:t>
      </w:r>
      <w:r w:rsidRPr="00E40F85">
        <w:t xml:space="preserve"> года</w:t>
      </w:r>
      <w:r w:rsidR="00EC62E9" w:rsidRPr="00E40F85">
        <w:t xml:space="preserve"> показывают изменение численности населения, сопоставимые с изменениями в прошлом периоде. По оценке 202</w:t>
      </w:r>
      <w:r w:rsidR="00D76F1B" w:rsidRPr="00E40F85">
        <w:t>3</w:t>
      </w:r>
      <w:r w:rsidR="00EC62E9" w:rsidRPr="00E40F85">
        <w:t xml:space="preserve"> года, численность населения (среднегодовая) составит </w:t>
      </w:r>
      <w:r w:rsidR="00D76F1B" w:rsidRPr="00E40F85">
        <w:t>16625</w:t>
      </w:r>
      <w:r w:rsidR="00EC62E9" w:rsidRPr="00E40F85">
        <w:t xml:space="preserve"> человек.</w:t>
      </w:r>
    </w:p>
    <w:p w14:paraId="5AC0496A" w14:textId="3E997586" w:rsidR="00FA52FF" w:rsidRPr="00E40F85" w:rsidRDefault="00FA52FF" w:rsidP="00786FD4">
      <w:pPr>
        <w:widowControl/>
        <w:tabs>
          <w:tab w:val="left" w:pos="720"/>
        </w:tabs>
        <w:ind w:firstLine="540"/>
        <w:jc w:val="both"/>
      </w:pPr>
      <w:r w:rsidRPr="00E40F85">
        <w:t>Предполагаемая среднегодовая численность населения в 202</w:t>
      </w:r>
      <w:r w:rsidR="00D76F1B" w:rsidRPr="00E40F85">
        <w:t>4</w:t>
      </w:r>
      <w:r w:rsidRPr="00E40F85">
        <w:t xml:space="preserve"> году составит </w:t>
      </w:r>
      <w:r w:rsidR="00D76F1B" w:rsidRPr="00E40F85">
        <w:t>16539</w:t>
      </w:r>
      <w:r w:rsidR="00EC62E9" w:rsidRPr="00E40F85">
        <w:t xml:space="preserve"> </w:t>
      </w:r>
      <w:r w:rsidRPr="00E40F85">
        <w:t>человек (</w:t>
      </w:r>
      <w:r w:rsidR="00D76F1B" w:rsidRPr="00E40F85">
        <w:t>99,48</w:t>
      </w:r>
      <w:r w:rsidRPr="00E40F85">
        <w:t>% к 20</w:t>
      </w:r>
      <w:r w:rsidR="00E14239" w:rsidRPr="00E40F85">
        <w:t>2</w:t>
      </w:r>
      <w:r w:rsidR="00D76F1B" w:rsidRPr="00E40F85">
        <w:t>3</w:t>
      </w:r>
      <w:r w:rsidRPr="00E40F85">
        <w:t xml:space="preserve"> году), в 202</w:t>
      </w:r>
      <w:r w:rsidR="00D76F1B" w:rsidRPr="00E40F85">
        <w:t>5</w:t>
      </w:r>
      <w:r w:rsidRPr="00E40F85">
        <w:t xml:space="preserve"> году – </w:t>
      </w:r>
      <w:r w:rsidR="00D76F1B" w:rsidRPr="00E40F85">
        <w:t>16451</w:t>
      </w:r>
      <w:r w:rsidRPr="00E40F85">
        <w:t xml:space="preserve"> человек (</w:t>
      </w:r>
      <w:r w:rsidR="00D76F1B" w:rsidRPr="00E40F85">
        <w:t>99,47</w:t>
      </w:r>
      <w:r w:rsidRPr="00E40F85">
        <w:t>% к 202</w:t>
      </w:r>
      <w:r w:rsidR="00D76F1B" w:rsidRPr="00E40F85">
        <w:t>4</w:t>
      </w:r>
      <w:r w:rsidRPr="00E40F85">
        <w:t xml:space="preserve"> году), в 202</w:t>
      </w:r>
      <w:r w:rsidR="00D76F1B" w:rsidRPr="00E40F85">
        <w:t>6</w:t>
      </w:r>
      <w:r w:rsidRPr="00E40F85">
        <w:t xml:space="preserve"> году – </w:t>
      </w:r>
      <w:r w:rsidR="00D76F1B" w:rsidRPr="00E40F85">
        <w:t>16365</w:t>
      </w:r>
      <w:r w:rsidRPr="00E40F85">
        <w:t xml:space="preserve"> человек (</w:t>
      </w:r>
      <w:r w:rsidR="00D76F1B" w:rsidRPr="00E40F85">
        <w:t>99,48</w:t>
      </w:r>
      <w:r w:rsidRPr="00E40F85">
        <w:t xml:space="preserve"> к 202</w:t>
      </w:r>
      <w:r w:rsidR="00D76F1B" w:rsidRPr="00E40F85">
        <w:t>5</w:t>
      </w:r>
      <w:r w:rsidRPr="00E40F85">
        <w:t xml:space="preserve"> году).</w:t>
      </w:r>
    </w:p>
    <w:p w14:paraId="1DCD3F8D" w14:textId="77777777" w:rsidR="00083A51" w:rsidRPr="00E40F85" w:rsidRDefault="00083A51" w:rsidP="00083A51">
      <w:pPr>
        <w:widowControl/>
        <w:tabs>
          <w:tab w:val="left" w:pos="720"/>
        </w:tabs>
        <w:ind w:firstLine="540"/>
        <w:jc w:val="both"/>
        <w:rPr>
          <w:rFonts w:ascii="Arial" w:hAnsi="Arial" w:cs="Arial"/>
          <w:sz w:val="14"/>
          <w:szCs w:val="14"/>
        </w:rPr>
      </w:pPr>
    </w:p>
    <w:p w14:paraId="660BC81B" w14:textId="60032938" w:rsidR="00FA52FF" w:rsidRPr="00E40F85" w:rsidRDefault="00DC3604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9</w:t>
      </w:r>
      <w:r w:rsidR="00FA52FF" w:rsidRPr="00E40F85">
        <w:rPr>
          <w:b/>
          <w:bCs/>
          <w:sz w:val="28"/>
          <w:szCs w:val="28"/>
        </w:rPr>
        <w:t>. Образование</w:t>
      </w:r>
    </w:p>
    <w:p w14:paraId="6D08A360" w14:textId="64D9E523" w:rsidR="00FA52FF" w:rsidRPr="00E40F85" w:rsidRDefault="00FA52FF">
      <w:pPr>
        <w:widowControl/>
        <w:ind w:firstLine="720"/>
        <w:jc w:val="both"/>
      </w:pPr>
      <w:r w:rsidRPr="00E40F85">
        <w:t xml:space="preserve">Развитие системы образования </w:t>
      </w:r>
      <w:r w:rsidR="00EC62E9" w:rsidRPr="00E40F85">
        <w:t>поселка</w:t>
      </w:r>
      <w:r w:rsidRPr="00E40F85">
        <w:t xml:space="preserve"> в прогнозируемых 202</w:t>
      </w:r>
      <w:r w:rsidR="00020E0B" w:rsidRPr="00E40F85">
        <w:t>4</w:t>
      </w:r>
      <w:r w:rsidRPr="00E40F85">
        <w:t>-202</w:t>
      </w:r>
      <w:r w:rsidR="00020E0B" w:rsidRPr="00E40F85">
        <w:t>6</w:t>
      </w:r>
      <w:r w:rsidRPr="00E40F85">
        <w:t xml:space="preserve"> годах будет сопровождаться мероприятиями, направленными на поддержание достигнутого уровня функционирования отрасли, </w:t>
      </w:r>
      <w:r w:rsidR="003F328E" w:rsidRPr="00E40F85">
        <w:t>внедрение</w:t>
      </w:r>
      <w:r w:rsidRPr="00E40F85">
        <w:t xml:space="preserve"> новых механизмов</w:t>
      </w:r>
      <w:r w:rsidR="003F328E" w:rsidRPr="00E40F85">
        <w:t xml:space="preserve"> и процессов</w:t>
      </w:r>
      <w:r w:rsidRPr="00E40F85">
        <w:t xml:space="preserve"> в систему образования.</w:t>
      </w:r>
    </w:p>
    <w:p w14:paraId="53A9B2F9" w14:textId="43BF9F6B" w:rsidR="00F5694F" w:rsidRPr="00E40F85" w:rsidRDefault="00FA52FF" w:rsidP="00F5694F">
      <w:pPr>
        <w:ind w:firstLine="708"/>
        <w:jc w:val="both"/>
      </w:pPr>
      <w:r w:rsidRPr="00E40F85">
        <w:t>В 20</w:t>
      </w:r>
      <w:r w:rsidR="00EC62E9" w:rsidRPr="00E40F85">
        <w:t>2</w:t>
      </w:r>
      <w:r w:rsidR="00020E0B" w:rsidRPr="00E40F85">
        <w:t>2</w:t>
      </w:r>
      <w:r w:rsidRPr="00E40F85">
        <w:t xml:space="preserve"> году образование в </w:t>
      </w:r>
      <w:r w:rsidR="00EC62E9" w:rsidRPr="00E40F85">
        <w:t>поселке</w:t>
      </w:r>
      <w:r w:rsidRPr="00E40F85">
        <w:t xml:space="preserve"> было представлено: 4 муниципальными общеобразовательными школами, 1 учреждением среднего профобразования, </w:t>
      </w:r>
      <w:r w:rsidR="00EC62E9" w:rsidRPr="00E40F85">
        <w:t>4</w:t>
      </w:r>
      <w:r w:rsidRPr="00E40F85">
        <w:t xml:space="preserve"> детскими дошкольными учреждениями, детским домом</w:t>
      </w:r>
      <w:r w:rsidR="005C5394" w:rsidRPr="00E40F85">
        <w:t>.</w:t>
      </w:r>
    </w:p>
    <w:p w14:paraId="2F44961A" w14:textId="5CB0E27A" w:rsidR="00896F3D" w:rsidRPr="00E40F85" w:rsidRDefault="00F10978" w:rsidP="00F10978">
      <w:pPr>
        <w:ind w:firstLine="708"/>
        <w:jc w:val="both"/>
      </w:pPr>
      <w:r w:rsidRPr="00E40F85">
        <w:t>На 01.01.202</w:t>
      </w:r>
      <w:r w:rsidR="007642C8" w:rsidRPr="00E40F85">
        <w:t>3</w:t>
      </w:r>
      <w:r w:rsidRPr="00E40F85">
        <w:t xml:space="preserve"> г. в п. Шушенское проживает </w:t>
      </w:r>
      <w:r w:rsidR="007642C8" w:rsidRPr="00E40F85">
        <w:t>1016</w:t>
      </w:r>
      <w:r w:rsidRPr="00E40F85">
        <w:t xml:space="preserve"> детей в возрасте 1</w:t>
      </w:r>
      <w:r w:rsidR="007642C8" w:rsidRPr="00E40F85">
        <w:t xml:space="preserve"> - </w:t>
      </w:r>
      <w:r w:rsidRPr="00E40F85">
        <w:t>6 лет (на 01.01.202</w:t>
      </w:r>
      <w:r w:rsidR="007642C8" w:rsidRPr="00E40F85">
        <w:t>2</w:t>
      </w:r>
      <w:r w:rsidRPr="00E40F85">
        <w:t xml:space="preserve"> – 1</w:t>
      </w:r>
      <w:r w:rsidR="007642C8" w:rsidRPr="00E40F85">
        <w:t>083</w:t>
      </w:r>
      <w:r w:rsidRPr="00E40F85">
        <w:t xml:space="preserve"> </w:t>
      </w:r>
      <w:r w:rsidR="007642C8" w:rsidRPr="00E40F85">
        <w:t>ребенка</w:t>
      </w:r>
      <w:r w:rsidRPr="00E40F85">
        <w:t>).</w:t>
      </w:r>
    </w:p>
    <w:p w14:paraId="72487E19" w14:textId="600B1583" w:rsidR="00FA52FF" w:rsidRPr="00E40F85" w:rsidRDefault="00FA52FF">
      <w:pPr>
        <w:widowControl/>
        <w:ind w:firstLine="720"/>
        <w:jc w:val="both"/>
        <w:rPr>
          <w:rFonts w:ascii="Times New Roman" w:hAnsi="Times New Roman" w:cs="Times New Roman"/>
        </w:rPr>
      </w:pPr>
      <w:r w:rsidRPr="00E40F85">
        <w:t>В</w:t>
      </w:r>
      <w:r w:rsidRPr="00E40F85">
        <w:rPr>
          <w:rFonts w:ascii="Times New Roman" w:hAnsi="Times New Roman" w:cs="Times New Roman"/>
        </w:rPr>
        <w:t xml:space="preserve"> 20</w:t>
      </w:r>
      <w:r w:rsidR="00C4489C" w:rsidRPr="00E40F85">
        <w:rPr>
          <w:rFonts w:ascii="Times New Roman" w:hAnsi="Times New Roman" w:cs="Times New Roman"/>
        </w:rPr>
        <w:t>2</w:t>
      </w:r>
      <w:r w:rsidR="007642C8" w:rsidRPr="00E40F85">
        <w:rPr>
          <w:rFonts w:ascii="Times New Roman" w:hAnsi="Times New Roman" w:cs="Times New Roman"/>
        </w:rPr>
        <w:t>2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году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численность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детей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в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возрасте</w:t>
      </w:r>
      <w:r w:rsidRPr="00E40F85">
        <w:rPr>
          <w:rFonts w:ascii="Times New Roman" w:hAnsi="Times New Roman" w:cs="Times New Roman"/>
        </w:rPr>
        <w:t xml:space="preserve"> </w:t>
      </w:r>
      <w:r w:rsidR="002E3127">
        <w:t>1 - 6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лет</w:t>
      </w:r>
      <w:r w:rsidRPr="00E40F85">
        <w:rPr>
          <w:rFonts w:ascii="Times New Roman" w:hAnsi="Times New Roman" w:cs="Times New Roman"/>
        </w:rPr>
        <w:t xml:space="preserve">, </w:t>
      </w:r>
      <w:r w:rsidRPr="00E40F85">
        <w:t>состоящих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на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учете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для определения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в</w:t>
      </w:r>
      <w:r w:rsidR="00083A51" w:rsidRPr="00E40F85">
        <w:rPr>
          <w:rFonts w:ascii="Times New Roman" w:hAnsi="Times New Roman" w:cs="Times New Roman"/>
        </w:rPr>
        <w:t xml:space="preserve"> </w:t>
      </w:r>
      <w:r w:rsidRPr="00E40F85">
        <w:t>муниципальные</w:t>
      </w:r>
      <w:r w:rsidR="00083A51" w:rsidRPr="00E40F85">
        <w:rPr>
          <w:rFonts w:ascii="Times New Roman" w:hAnsi="Times New Roman" w:cs="Times New Roman"/>
        </w:rPr>
        <w:t xml:space="preserve"> </w:t>
      </w:r>
      <w:r w:rsidRPr="00E40F85">
        <w:t>дошкольные</w:t>
      </w:r>
      <w:r w:rsidR="00083A51" w:rsidRPr="00E40F85">
        <w:rPr>
          <w:rFonts w:ascii="Times New Roman" w:hAnsi="Times New Roman" w:cs="Times New Roman"/>
        </w:rPr>
        <w:t xml:space="preserve"> </w:t>
      </w:r>
      <w:r w:rsidRPr="00E40F85">
        <w:t>образовательные</w:t>
      </w:r>
      <w:r w:rsidR="00083A51" w:rsidRPr="00E40F85">
        <w:t xml:space="preserve"> </w:t>
      </w:r>
      <w:r w:rsidRPr="00E40F85">
        <w:t>учреждения</w:t>
      </w:r>
      <w:r w:rsidR="00083A51" w:rsidRPr="00E40F85">
        <w:t xml:space="preserve">, </w:t>
      </w:r>
      <w:r w:rsidRPr="00E40F85">
        <w:t>составил</w:t>
      </w:r>
      <w:r w:rsidR="002E3127">
        <w:t>а</w:t>
      </w:r>
      <w:r w:rsidRPr="00E40F85">
        <w:t xml:space="preserve"> 0 человек</w:t>
      </w:r>
      <w:r w:rsidRPr="00E40F85">
        <w:rPr>
          <w:rFonts w:ascii="Times New Roman" w:hAnsi="Times New Roman" w:cs="Times New Roman"/>
        </w:rPr>
        <w:t xml:space="preserve"> (20</w:t>
      </w:r>
      <w:r w:rsidR="00D05036" w:rsidRPr="00E40F85">
        <w:rPr>
          <w:rFonts w:ascii="Times New Roman" w:hAnsi="Times New Roman" w:cs="Times New Roman"/>
        </w:rPr>
        <w:t>2</w:t>
      </w:r>
      <w:r w:rsidR="007642C8" w:rsidRPr="00E40F85">
        <w:rPr>
          <w:rFonts w:ascii="Times New Roman" w:hAnsi="Times New Roman" w:cs="Times New Roman"/>
        </w:rPr>
        <w:t>1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г</w:t>
      </w:r>
      <w:r w:rsidRPr="00E40F85">
        <w:rPr>
          <w:rFonts w:ascii="Times New Roman" w:hAnsi="Times New Roman" w:cs="Times New Roman"/>
        </w:rPr>
        <w:t>. -</w:t>
      </w:r>
      <w:r w:rsidRPr="00E40F85">
        <w:t>0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чел</w:t>
      </w:r>
      <w:r w:rsidRPr="00E40F85">
        <w:rPr>
          <w:rFonts w:ascii="Times New Roman" w:hAnsi="Times New Roman" w:cs="Times New Roman"/>
        </w:rPr>
        <w:t xml:space="preserve">.). </w:t>
      </w:r>
      <w:r w:rsidR="00C4489C" w:rsidRPr="00E40F85">
        <w:rPr>
          <w:rFonts w:ascii="Times New Roman" w:hAnsi="Times New Roman" w:cs="Times New Roman"/>
        </w:rPr>
        <w:t>В первом полугодии 202</w:t>
      </w:r>
      <w:r w:rsidR="007642C8" w:rsidRPr="00E40F85">
        <w:rPr>
          <w:rFonts w:ascii="Times New Roman" w:hAnsi="Times New Roman" w:cs="Times New Roman"/>
        </w:rPr>
        <w:t>3</w:t>
      </w:r>
      <w:r w:rsidR="00C4489C" w:rsidRPr="00E40F85">
        <w:rPr>
          <w:rFonts w:ascii="Times New Roman" w:hAnsi="Times New Roman" w:cs="Times New Roman"/>
        </w:rPr>
        <w:t xml:space="preserve"> года показатель соответствует уровню предыдущего периода. </w:t>
      </w:r>
      <w:r w:rsidRPr="00E40F85">
        <w:t>В</w:t>
      </w:r>
      <w:r w:rsidR="00896F3D" w:rsidRPr="00E40F85">
        <w:t xml:space="preserve"> 20</w:t>
      </w:r>
      <w:r w:rsidR="00682885" w:rsidRPr="00E40F85">
        <w:t>2</w:t>
      </w:r>
      <w:r w:rsidR="007642C8" w:rsidRPr="00E40F85">
        <w:t>3</w:t>
      </w:r>
      <w:r w:rsidR="00896F3D" w:rsidRPr="00E40F85">
        <w:t>,</w:t>
      </w:r>
      <w:r w:rsidRPr="00E40F85">
        <w:rPr>
          <w:rFonts w:ascii="Times New Roman" w:hAnsi="Times New Roman" w:cs="Times New Roman"/>
        </w:rPr>
        <w:t xml:space="preserve"> 20</w:t>
      </w:r>
      <w:r w:rsidRPr="00E40F85">
        <w:t>2</w:t>
      </w:r>
      <w:r w:rsidR="007642C8" w:rsidRPr="00E40F85">
        <w:t>4</w:t>
      </w:r>
      <w:r w:rsidRPr="00E40F85">
        <w:rPr>
          <w:rFonts w:ascii="Times New Roman" w:hAnsi="Times New Roman" w:cs="Times New Roman"/>
        </w:rPr>
        <w:t>-20</w:t>
      </w:r>
      <w:r w:rsidRPr="00E40F85">
        <w:t>2</w:t>
      </w:r>
      <w:r w:rsidR="007642C8" w:rsidRPr="00E40F85">
        <w:t>6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годах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данный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показатель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прогнозируется</w:t>
      </w:r>
      <w:r w:rsidRPr="00E40F85">
        <w:rPr>
          <w:rFonts w:ascii="Times New Roman" w:hAnsi="Times New Roman" w:cs="Times New Roman"/>
        </w:rPr>
        <w:t xml:space="preserve"> </w:t>
      </w:r>
      <w:r w:rsidRPr="00E40F85">
        <w:t>сохранить на текущем уровне</w:t>
      </w:r>
      <w:r w:rsidRPr="00E40F85">
        <w:rPr>
          <w:rFonts w:ascii="Times New Roman" w:hAnsi="Times New Roman" w:cs="Times New Roman"/>
        </w:rPr>
        <w:t>.</w:t>
      </w:r>
    </w:p>
    <w:p w14:paraId="5CECCAFC" w14:textId="3AC1C3F2" w:rsidR="00C4489C" w:rsidRPr="00E40F85" w:rsidRDefault="00C4489C">
      <w:pPr>
        <w:widowControl/>
        <w:tabs>
          <w:tab w:val="left" w:pos="720"/>
        </w:tabs>
        <w:ind w:firstLine="720"/>
        <w:jc w:val="both"/>
      </w:pPr>
      <w:r w:rsidRPr="00E40F85">
        <w:t>Новые здания и сооружения общеобразовательных организаций в 202</w:t>
      </w:r>
      <w:r w:rsidR="00020E0B" w:rsidRPr="00E40F85">
        <w:t>2</w:t>
      </w:r>
      <w:r w:rsidRPr="00E40F85">
        <w:t xml:space="preserve"> году, а также в первой половине 202</w:t>
      </w:r>
      <w:r w:rsidR="00020E0B" w:rsidRPr="00E40F85">
        <w:t>3</w:t>
      </w:r>
      <w:r w:rsidRPr="00E40F85">
        <w:t xml:space="preserve"> года в эксплуатацию не вводились. На период 202</w:t>
      </w:r>
      <w:r w:rsidR="00020E0B" w:rsidRPr="00E40F85">
        <w:t>4</w:t>
      </w:r>
      <w:r w:rsidRPr="00E40F85">
        <w:t>-202</w:t>
      </w:r>
      <w:r w:rsidR="00020E0B" w:rsidRPr="00E40F85">
        <w:t>6</w:t>
      </w:r>
      <w:r w:rsidRPr="00E40F85">
        <w:t xml:space="preserve"> года показатель спрогнозирован на текущем уровне. Капитальный ремонт зданий школ в 202</w:t>
      </w:r>
      <w:r w:rsidR="00020E0B" w:rsidRPr="00E40F85">
        <w:t>2</w:t>
      </w:r>
      <w:r w:rsidRPr="00E40F85">
        <w:t xml:space="preserve"> году, в первой половине 202</w:t>
      </w:r>
      <w:r w:rsidR="00020E0B" w:rsidRPr="00E40F85">
        <w:t>3</w:t>
      </w:r>
      <w:r w:rsidR="00F43817" w:rsidRPr="00E40F85">
        <w:t xml:space="preserve"> </w:t>
      </w:r>
      <w:r w:rsidRPr="00E40F85">
        <w:t xml:space="preserve">года не проводился. </w:t>
      </w:r>
      <w:r w:rsidR="005A08B9" w:rsidRPr="00E40F85">
        <w:t>Требуется</w:t>
      </w:r>
      <w:r w:rsidRPr="00E40F85">
        <w:t xml:space="preserve"> капитальн</w:t>
      </w:r>
      <w:r w:rsidR="005A08B9" w:rsidRPr="00E40F85">
        <w:t>ый</w:t>
      </w:r>
      <w:r w:rsidRPr="00E40F85">
        <w:t xml:space="preserve"> ремонт зданий и сооружений </w:t>
      </w:r>
      <w:r w:rsidR="005A08B9" w:rsidRPr="00E40F85">
        <w:t xml:space="preserve">в </w:t>
      </w:r>
      <w:r w:rsidR="00F43817" w:rsidRPr="00E40F85">
        <w:t>двух</w:t>
      </w:r>
      <w:r w:rsidR="005A08B9" w:rsidRPr="00E40F85">
        <w:t xml:space="preserve"> </w:t>
      </w:r>
      <w:r w:rsidRPr="00E40F85">
        <w:t>общеобразовательных организаци</w:t>
      </w:r>
      <w:r w:rsidR="005A08B9" w:rsidRPr="00E40F85">
        <w:t>ях поселка (СОШ №1, СОШ №2)</w:t>
      </w:r>
      <w:r w:rsidRPr="00E40F85">
        <w:t>.</w:t>
      </w:r>
    </w:p>
    <w:p w14:paraId="74614B64" w14:textId="1D45041C" w:rsidR="00FA52FF" w:rsidRPr="00E40F85" w:rsidRDefault="00C4489C" w:rsidP="00C4489C">
      <w:pPr>
        <w:widowControl/>
        <w:tabs>
          <w:tab w:val="left" w:pos="720"/>
        </w:tabs>
        <w:ind w:firstLine="720"/>
        <w:jc w:val="both"/>
      </w:pPr>
      <w:r w:rsidRPr="00E40F85">
        <w:t xml:space="preserve">Все 4 школы поселка являются дневными общеобразовательными организациями. </w:t>
      </w:r>
      <w:r w:rsidR="00896F3D" w:rsidRPr="00E40F85">
        <w:t xml:space="preserve">Во всех школах </w:t>
      </w:r>
      <w:r w:rsidRPr="00E40F85">
        <w:t>поселка</w:t>
      </w:r>
      <w:r w:rsidR="00896F3D" w:rsidRPr="00E40F85">
        <w:t xml:space="preserve"> с 01.09.2019 года</w:t>
      </w:r>
      <w:r w:rsidRPr="00E40F85">
        <w:t xml:space="preserve"> и по настоящее время</w:t>
      </w:r>
      <w:r w:rsidR="00896F3D" w:rsidRPr="00E40F85">
        <w:t xml:space="preserve"> обучение проводится в одну смену.</w:t>
      </w:r>
      <w:r w:rsidR="00CD355D" w:rsidRPr="00E40F85">
        <w:t xml:space="preserve"> Данный показатель сохранился в первой половине 202</w:t>
      </w:r>
      <w:r w:rsidR="00020E0B" w:rsidRPr="00E40F85">
        <w:t>3</w:t>
      </w:r>
      <w:r w:rsidR="00CD355D" w:rsidRPr="00E40F85">
        <w:t xml:space="preserve"> года. В плановом периоде до 202</w:t>
      </w:r>
      <w:r w:rsidR="00020E0B" w:rsidRPr="00E40F85">
        <w:t>6</w:t>
      </w:r>
      <w:r w:rsidR="00CD355D" w:rsidRPr="00E40F85">
        <w:t xml:space="preserve"> года будет продолжено обучение в одну смену.</w:t>
      </w:r>
    </w:p>
    <w:p w14:paraId="53963097" w14:textId="59C9317A" w:rsidR="00FA52FF" w:rsidRPr="00E40F85" w:rsidRDefault="00FA52FF">
      <w:pPr>
        <w:widowControl/>
        <w:jc w:val="both"/>
        <w:rPr>
          <w:strike/>
        </w:rPr>
      </w:pPr>
      <w:r w:rsidRPr="00E40F85">
        <w:tab/>
      </w:r>
      <w:r w:rsidR="00573EC1" w:rsidRPr="00E40F85">
        <w:t xml:space="preserve">В настоящее время дополнительное образование в </w:t>
      </w:r>
      <w:r w:rsidR="00CD355D" w:rsidRPr="00E40F85">
        <w:t>поселке</w:t>
      </w:r>
      <w:r w:rsidR="00573EC1" w:rsidRPr="00E40F85">
        <w:t xml:space="preserve"> представлено следующими учреждениями:</w:t>
      </w:r>
    </w:p>
    <w:p w14:paraId="37F2D002" w14:textId="77777777" w:rsidR="00573EC1" w:rsidRPr="00E40F85" w:rsidRDefault="00FA52FF" w:rsidP="00573EC1">
      <w:pPr>
        <w:widowControl/>
        <w:jc w:val="both"/>
      </w:pPr>
      <w:r w:rsidRPr="00E40F85">
        <w:t xml:space="preserve">- </w:t>
      </w:r>
      <w:r w:rsidR="00573EC1" w:rsidRPr="00E40F85">
        <w:t>МБОУ «Центр дополнительного образования Шушенского района»</w:t>
      </w:r>
    </w:p>
    <w:p w14:paraId="00801D10" w14:textId="37027214" w:rsidR="00FA52FF" w:rsidRPr="00E40F85" w:rsidRDefault="00FA52FF" w:rsidP="00573EC1">
      <w:pPr>
        <w:widowControl/>
        <w:jc w:val="both"/>
      </w:pPr>
      <w:r w:rsidRPr="00E40F85">
        <w:t xml:space="preserve">- </w:t>
      </w:r>
      <w:r w:rsidR="00284691" w:rsidRPr="00E40F85">
        <w:t xml:space="preserve">МБУ </w:t>
      </w:r>
      <w:r w:rsidR="009C49DF" w:rsidRPr="00E40F85">
        <w:t>С</w:t>
      </w:r>
      <w:r w:rsidR="00284691" w:rsidRPr="00E40F85">
        <w:t>Ш</w:t>
      </w:r>
      <w:r w:rsidRPr="00E40F85">
        <w:t xml:space="preserve"> "Факел";</w:t>
      </w:r>
    </w:p>
    <w:p w14:paraId="4DE7A0F0" w14:textId="1D115BD9" w:rsidR="00FA52FF" w:rsidRPr="00E40F85" w:rsidRDefault="00FA52FF">
      <w:pPr>
        <w:widowControl/>
        <w:jc w:val="both"/>
      </w:pPr>
      <w:r w:rsidRPr="00E40F85">
        <w:lastRenderedPageBreak/>
        <w:t xml:space="preserve">- </w:t>
      </w:r>
      <w:r w:rsidR="00284691" w:rsidRPr="00E40F85">
        <w:t>МБУДО «Шушенская д</w:t>
      </w:r>
      <w:r w:rsidR="00896F3D" w:rsidRPr="00E40F85">
        <w:t xml:space="preserve">етская </w:t>
      </w:r>
      <w:r w:rsidRPr="00E40F85">
        <w:t>школа</w:t>
      </w:r>
      <w:r w:rsidR="00896F3D" w:rsidRPr="00E40F85">
        <w:t xml:space="preserve"> искусств</w:t>
      </w:r>
      <w:r w:rsidR="00284691" w:rsidRPr="00E40F85">
        <w:t>»</w:t>
      </w:r>
      <w:r w:rsidRPr="00E40F85">
        <w:t>;</w:t>
      </w:r>
    </w:p>
    <w:p w14:paraId="49C63468" w14:textId="1A79ED76" w:rsidR="00FA52FF" w:rsidRPr="00E40F85" w:rsidRDefault="00FA52FF">
      <w:pPr>
        <w:widowControl/>
        <w:jc w:val="both"/>
      </w:pPr>
      <w:r w:rsidRPr="00E40F85">
        <w:t xml:space="preserve">- </w:t>
      </w:r>
      <w:r w:rsidR="00284691" w:rsidRPr="00E40F85">
        <w:t>МБУДО «Шушенская д</w:t>
      </w:r>
      <w:r w:rsidR="00896F3D" w:rsidRPr="00E40F85">
        <w:t>етская х</w:t>
      </w:r>
      <w:r w:rsidRPr="00E40F85">
        <w:t>удожественная школа</w:t>
      </w:r>
      <w:r w:rsidR="00284691" w:rsidRPr="00E40F85">
        <w:t>»</w:t>
      </w:r>
      <w:r w:rsidRPr="00E40F85">
        <w:t>;</w:t>
      </w:r>
    </w:p>
    <w:p w14:paraId="3BC1B7BE" w14:textId="5160457B" w:rsidR="00FA52FF" w:rsidRPr="00E40F85" w:rsidRDefault="00FA52FF">
      <w:pPr>
        <w:widowControl/>
        <w:jc w:val="both"/>
      </w:pPr>
      <w:r w:rsidRPr="00E40F85">
        <w:t xml:space="preserve">- </w:t>
      </w:r>
      <w:r w:rsidR="00284691" w:rsidRPr="00E40F85">
        <w:t>РМБУК «</w:t>
      </w:r>
      <w:r w:rsidRPr="00E40F85">
        <w:t>Социокультурный комплекс "Речной".</w:t>
      </w:r>
    </w:p>
    <w:p w14:paraId="51F4279E" w14:textId="5EE8667D" w:rsidR="004D3B74" w:rsidRPr="00E40F85" w:rsidRDefault="00F10978" w:rsidP="00BE4BFD">
      <w:pPr>
        <w:widowControl/>
        <w:tabs>
          <w:tab w:val="left" w:pos="720"/>
        </w:tabs>
        <w:ind w:firstLine="720"/>
        <w:jc w:val="both"/>
      </w:pPr>
      <w:r w:rsidRPr="00E40F85">
        <w:t xml:space="preserve">Охват детей по дополнительным образовательным программам в системе дополнительного образования составил </w:t>
      </w:r>
      <w:r w:rsidR="00AE2333" w:rsidRPr="00E40F85">
        <w:t>83</w:t>
      </w:r>
      <w:r w:rsidRPr="00E40F85">
        <w:t>%. Доля детей, получающих услугу по дополнительному образованию, по прогнозным данным к 202</w:t>
      </w:r>
      <w:r w:rsidR="00AE2333" w:rsidRPr="00E40F85">
        <w:t>6</w:t>
      </w:r>
      <w:r w:rsidRPr="00E40F85">
        <w:t xml:space="preserve"> году </w:t>
      </w:r>
      <w:r w:rsidR="00AE2333" w:rsidRPr="00E40F85">
        <w:t>сохранится на текущем уровне</w:t>
      </w:r>
      <w:r w:rsidRPr="00E40F85">
        <w:t>.</w:t>
      </w:r>
    </w:p>
    <w:p w14:paraId="126B3627" w14:textId="0F4EC5CE" w:rsidR="00FA52FF" w:rsidRPr="00E40F85" w:rsidRDefault="00572DFE" w:rsidP="00572DFE">
      <w:pPr>
        <w:widowControl/>
        <w:tabs>
          <w:tab w:val="left" w:pos="720"/>
        </w:tabs>
        <w:jc w:val="both"/>
      </w:pPr>
      <w:r w:rsidRPr="00E40F85">
        <w:tab/>
      </w:r>
      <w:r w:rsidR="00FA52FF" w:rsidRPr="00E40F85">
        <w:t>Учреждения дополнительного образования работают над обеспечением качественного и доступного дополнительного образования всем детям территории, независимо от социального положения семьи, состояния здоровья ребёнка, места его проживания.</w:t>
      </w:r>
    </w:p>
    <w:p w14:paraId="183EF43D" w14:textId="77777777" w:rsidR="00FA52FF" w:rsidRPr="00E40F85" w:rsidRDefault="00FA52FF">
      <w:pPr>
        <w:widowControl/>
        <w:jc w:val="center"/>
        <w:rPr>
          <w:rFonts w:ascii="Calibri" w:hAnsi="Calibri" w:cs="Calibri"/>
          <w:b/>
          <w:bCs/>
        </w:rPr>
      </w:pPr>
      <w:r w:rsidRPr="00E40F85">
        <w:rPr>
          <w:b/>
          <w:bCs/>
        </w:rPr>
        <w:t>Динамика</w:t>
      </w:r>
      <w:r w:rsidRPr="00E40F85">
        <w:rPr>
          <w:rFonts w:ascii="Calibri" w:hAnsi="Calibri" w:cs="Calibri"/>
          <w:b/>
          <w:bCs/>
        </w:rPr>
        <w:t xml:space="preserve"> </w:t>
      </w:r>
      <w:r w:rsidRPr="00E40F85">
        <w:rPr>
          <w:b/>
          <w:bCs/>
        </w:rPr>
        <w:t>показателей</w:t>
      </w:r>
      <w:r w:rsidRPr="00E40F85">
        <w:rPr>
          <w:rFonts w:ascii="Calibri" w:hAnsi="Calibri" w:cs="Calibri"/>
          <w:b/>
          <w:bCs/>
        </w:rPr>
        <w:t xml:space="preserve"> </w:t>
      </w:r>
      <w:r w:rsidRPr="00E40F85">
        <w:rPr>
          <w:b/>
          <w:bCs/>
        </w:rPr>
        <w:t>развития</w:t>
      </w:r>
      <w:r w:rsidRPr="00E40F85">
        <w:rPr>
          <w:rFonts w:ascii="Calibri" w:hAnsi="Calibri" w:cs="Calibri"/>
          <w:b/>
          <w:bCs/>
        </w:rPr>
        <w:t xml:space="preserve"> </w:t>
      </w:r>
      <w:r w:rsidRPr="00E40F85">
        <w:rPr>
          <w:b/>
          <w:bCs/>
        </w:rPr>
        <w:t>образования</w:t>
      </w:r>
      <w:r w:rsidRPr="00E40F85">
        <w:rPr>
          <w:rFonts w:ascii="Calibri" w:hAnsi="Calibri" w:cs="Calibri"/>
          <w:b/>
          <w:bCs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851"/>
        <w:gridCol w:w="1022"/>
        <w:gridCol w:w="962"/>
        <w:gridCol w:w="993"/>
        <w:gridCol w:w="1134"/>
        <w:gridCol w:w="1134"/>
      </w:tblGrid>
      <w:tr w:rsidR="00E40F85" w:rsidRPr="00E40F85" w14:paraId="74CEA20E" w14:textId="77777777">
        <w:trPr>
          <w:trHeight w:val="648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2C7B7C" w14:textId="77777777" w:rsidR="00FA52FF" w:rsidRPr="00E40F85" w:rsidRDefault="00FA52FF">
            <w:pPr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A2E25" w14:textId="77777777" w:rsidR="00FA52FF" w:rsidRPr="00E40F85" w:rsidRDefault="00FA52FF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192313" w14:textId="5BC92E00" w:rsidR="00FA52FF" w:rsidRPr="00E40F85" w:rsidRDefault="00FA52FF">
            <w:pPr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20</w:t>
            </w:r>
            <w:r w:rsidR="00CD355D" w:rsidRPr="00E40F85">
              <w:rPr>
                <w:sz w:val="20"/>
                <w:szCs w:val="20"/>
              </w:rPr>
              <w:t>2</w:t>
            </w:r>
            <w:r w:rsidR="00AE2333" w:rsidRPr="00E40F85">
              <w:rPr>
                <w:sz w:val="20"/>
                <w:szCs w:val="20"/>
              </w:rPr>
              <w:t>2</w:t>
            </w:r>
            <w:r w:rsidRPr="00E40F85">
              <w:rPr>
                <w:sz w:val="20"/>
                <w:szCs w:val="20"/>
              </w:rPr>
              <w:t>г</w:t>
            </w:r>
          </w:p>
          <w:p w14:paraId="66635D60" w14:textId="77777777" w:rsidR="00FA52FF" w:rsidRPr="00E40F85" w:rsidRDefault="00FA52FF">
            <w:pPr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(отчет)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02250A" w14:textId="43FB5A1E" w:rsidR="00FA52FF" w:rsidRPr="00E40F85" w:rsidRDefault="00FA52FF">
            <w:pPr>
              <w:widowControl/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20</w:t>
            </w:r>
            <w:r w:rsidR="00C92E45" w:rsidRPr="00E40F85">
              <w:rPr>
                <w:sz w:val="20"/>
                <w:szCs w:val="20"/>
              </w:rPr>
              <w:t>2</w:t>
            </w:r>
            <w:r w:rsidR="00AE2333" w:rsidRPr="00E40F85">
              <w:rPr>
                <w:sz w:val="20"/>
                <w:szCs w:val="20"/>
              </w:rPr>
              <w:t>3</w:t>
            </w:r>
            <w:r w:rsidRPr="00E40F85">
              <w:rPr>
                <w:sz w:val="20"/>
                <w:szCs w:val="20"/>
              </w:rPr>
              <w:t xml:space="preserve"> г 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39919" w14:textId="1C76F925" w:rsidR="00FA52FF" w:rsidRPr="00E40F85" w:rsidRDefault="00FA52FF">
            <w:pPr>
              <w:widowControl/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202</w:t>
            </w:r>
            <w:r w:rsidR="00AE2333" w:rsidRPr="00E40F85">
              <w:rPr>
                <w:sz w:val="20"/>
                <w:szCs w:val="20"/>
              </w:rPr>
              <w:t>4</w:t>
            </w:r>
            <w:r w:rsidRPr="00E40F85">
              <w:rPr>
                <w:sz w:val="20"/>
                <w:szCs w:val="20"/>
              </w:rPr>
              <w:t xml:space="preserve"> г </w:t>
            </w:r>
            <w:r w:rsidRPr="00E40F85">
              <w:rPr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50ADA" w14:textId="1C710DFA" w:rsidR="00FA52FF" w:rsidRPr="00E40F85" w:rsidRDefault="00FA52FF">
            <w:pPr>
              <w:widowControl/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202</w:t>
            </w:r>
            <w:r w:rsidR="00AE2333" w:rsidRPr="00E40F85">
              <w:rPr>
                <w:sz w:val="20"/>
                <w:szCs w:val="20"/>
              </w:rPr>
              <w:t>5</w:t>
            </w:r>
            <w:r w:rsidRPr="00E40F85">
              <w:rPr>
                <w:sz w:val="20"/>
                <w:szCs w:val="20"/>
              </w:rPr>
              <w:t xml:space="preserve"> г</w:t>
            </w:r>
          </w:p>
          <w:p w14:paraId="581E44EE" w14:textId="77777777" w:rsidR="00FA52FF" w:rsidRPr="00E40F85" w:rsidRDefault="00FA52FF">
            <w:pPr>
              <w:widowControl/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47427E" w14:textId="6E765A6F" w:rsidR="00FA52FF" w:rsidRPr="00E40F85" w:rsidRDefault="00FA52FF">
            <w:pPr>
              <w:widowControl/>
              <w:jc w:val="center"/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202</w:t>
            </w:r>
            <w:r w:rsidR="00AE2333" w:rsidRPr="00E40F85">
              <w:rPr>
                <w:sz w:val="20"/>
                <w:szCs w:val="20"/>
              </w:rPr>
              <w:t>6</w:t>
            </w:r>
            <w:r w:rsidRPr="00E40F85">
              <w:rPr>
                <w:sz w:val="20"/>
                <w:szCs w:val="20"/>
              </w:rPr>
              <w:t xml:space="preserve"> г (прогноз)</w:t>
            </w:r>
          </w:p>
        </w:tc>
      </w:tr>
      <w:tr w:rsidR="00E40F85" w:rsidRPr="00E40F85" w14:paraId="183AEB16" w14:textId="77777777">
        <w:trPr>
          <w:trHeight w:val="264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B76" w14:textId="77777777" w:rsidR="00FA52FF" w:rsidRPr="00E40F85" w:rsidRDefault="00FA52FF">
            <w:pPr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Количество дошкольных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18C1" w14:textId="77777777" w:rsidR="00FA52FF" w:rsidRPr="00E40F85" w:rsidRDefault="00FA52FF">
            <w:pPr>
              <w:jc w:val="center"/>
            </w:pPr>
            <w:r w:rsidRPr="00E40F85"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8A9D" w14:textId="4470EF53" w:rsidR="00FA52FF" w:rsidRPr="00E40F85" w:rsidRDefault="00CD355D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9576" w14:textId="4742A634" w:rsidR="00FA52FF" w:rsidRPr="00E40F85" w:rsidRDefault="00CD355D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CF9" w14:textId="593FA7BE" w:rsidR="00FA52FF" w:rsidRPr="00E40F85" w:rsidRDefault="00CD355D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43A3" w14:textId="7A1308B9" w:rsidR="00FA52FF" w:rsidRPr="00E40F85" w:rsidRDefault="00CD355D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B7C42" w14:textId="62EF029D" w:rsidR="00FA52FF" w:rsidRPr="00E40F85" w:rsidRDefault="00CD355D">
            <w:pPr>
              <w:widowControl/>
              <w:jc w:val="center"/>
            </w:pPr>
            <w:r w:rsidRPr="00E40F85">
              <w:t>4</w:t>
            </w:r>
          </w:p>
        </w:tc>
      </w:tr>
      <w:tr w:rsidR="00E40F85" w:rsidRPr="00E40F85" w14:paraId="12A5171D" w14:textId="77777777">
        <w:trPr>
          <w:trHeight w:val="185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CFD5" w14:textId="77777777" w:rsidR="00FA52FF" w:rsidRPr="00E40F85" w:rsidRDefault="00FA52FF">
            <w:pPr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Общеобразовательные учреждения: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EAA" w14:textId="77777777" w:rsidR="00FA52FF" w:rsidRPr="00E40F85" w:rsidRDefault="00FA52FF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A1E" w14:textId="77777777" w:rsidR="00FA52FF" w:rsidRPr="00E40F85" w:rsidRDefault="00FA52F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7BD" w14:textId="77777777" w:rsidR="00FA52FF" w:rsidRPr="00E40F85" w:rsidRDefault="00FA52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8B81" w14:textId="77777777" w:rsidR="00FA52FF" w:rsidRPr="00E40F85" w:rsidRDefault="00FA52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8A5" w14:textId="77777777" w:rsidR="00FA52FF" w:rsidRPr="00E40F85" w:rsidRDefault="00FA52FF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75142" w14:textId="77777777" w:rsidR="00FA52FF" w:rsidRPr="00E40F85" w:rsidRDefault="00FA52FF">
            <w:pPr>
              <w:widowControl/>
              <w:jc w:val="center"/>
            </w:pPr>
          </w:p>
        </w:tc>
      </w:tr>
      <w:tr w:rsidR="00E40F85" w:rsidRPr="00E40F85" w14:paraId="2E43F50A" w14:textId="77777777">
        <w:trPr>
          <w:trHeight w:val="432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79C" w14:textId="77777777" w:rsidR="00FA52FF" w:rsidRPr="00E40F85" w:rsidRDefault="00FA52FF">
            <w:pPr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Количество дневных общеобразовательных учреждений муниципальной формы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AEBB" w14:textId="77777777" w:rsidR="00FA52FF" w:rsidRPr="00E40F85" w:rsidRDefault="00FA52FF">
            <w:pPr>
              <w:jc w:val="center"/>
            </w:pPr>
            <w:r w:rsidRPr="00E40F85"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F45A" w14:textId="232AC4B8" w:rsidR="00FA52FF" w:rsidRPr="00E40F85" w:rsidRDefault="00FA52FF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1848" w14:textId="3AC994FF" w:rsidR="00FA52FF" w:rsidRPr="00E40F85" w:rsidRDefault="00FA52FF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81A" w14:textId="6265BF6B" w:rsidR="00FA52FF" w:rsidRPr="00E40F85" w:rsidRDefault="00FA52FF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9E0A" w14:textId="746D6254" w:rsidR="00FA52FF" w:rsidRPr="00E40F85" w:rsidRDefault="00FA52FF">
            <w:pPr>
              <w:widowControl/>
              <w:jc w:val="center"/>
            </w:pPr>
            <w:r w:rsidRPr="00E40F8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888C7" w14:textId="23623763" w:rsidR="00FA52FF" w:rsidRPr="00E40F85" w:rsidRDefault="00FA52FF">
            <w:pPr>
              <w:widowControl/>
              <w:jc w:val="center"/>
            </w:pPr>
            <w:r w:rsidRPr="00E40F85">
              <w:t>4</w:t>
            </w:r>
          </w:p>
        </w:tc>
      </w:tr>
      <w:tr w:rsidR="00E40F85" w:rsidRPr="00E40F85" w14:paraId="4AB3DFFA" w14:textId="77777777">
        <w:trPr>
          <w:trHeight w:val="284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97B9" w14:textId="77777777" w:rsidR="00FA52FF" w:rsidRPr="00E40F85" w:rsidRDefault="00FA52FF">
            <w:pPr>
              <w:rPr>
                <w:sz w:val="22"/>
                <w:szCs w:val="22"/>
              </w:rPr>
            </w:pPr>
            <w:r w:rsidRPr="00E40F85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9F5" w14:textId="77777777" w:rsidR="00FA52FF" w:rsidRPr="00E40F85" w:rsidRDefault="00FA52FF">
            <w:pPr>
              <w:jc w:val="center"/>
            </w:pPr>
            <w:r w:rsidRPr="00E40F85"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F79" w14:textId="5C96E226" w:rsidR="00FA52FF" w:rsidRPr="00E40F85" w:rsidRDefault="005A08B9">
            <w:pPr>
              <w:widowControl/>
              <w:jc w:val="center"/>
            </w:pPr>
            <w:r w:rsidRPr="00E40F85"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4E9" w14:textId="236EC531" w:rsidR="00FA52FF" w:rsidRPr="00E40F85" w:rsidRDefault="005A08B9">
            <w:pPr>
              <w:widowControl/>
              <w:jc w:val="center"/>
            </w:pPr>
            <w:r w:rsidRPr="00E40F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214" w14:textId="6B8FA62A" w:rsidR="00FA52FF" w:rsidRPr="00E40F85" w:rsidRDefault="005A08B9">
            <w:pPr>
              <w:widowControl/>
              <w:jc w:val="center"/>
            </w:pPr>
            <w:r w:rsidRPr="00E40F8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E2A" w14:textId="00E69066" w:rsidR="00FA52FF" w:rsidRPr="00E40F85" w:rsidRDefault="005A08B9">
            <w:pPr>
              <w:widowControl/>
              <w:jc w:val="center"/>
            </w:pPr>
            <w:r w:rsidRPr="00E40F8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F343D" w14:textId="283E4557" w:rsidR="00FA52FF" w:rsidRPr="00E40F85" w:rsidRDefault="005A08B9">
            <w:pPr>
              <w:widowControl/>
              <w:jc w:val="center"/>
            </w:pPr>
            <w:r w:rsidRPr="00E40F85">
              <w:t>5</w:t>
            </w:r>
          </w:p>
        </w:tc>
      </w:tr>
    </w:tbl>
    <w:p w14:paraId="5A1E9E26" w14:textId="2A405566" w:rsidR="00FA52FF" w:rsidRPr="00E40F85" w:rsidRDefault="00203F63" w:rsidP="00203F63">
      <w:pPr>
        <w:widowControl/>
        <w:tabs>
          <w:tab w:val="left" w:pos="540"/>
        </w:tabs>
        <w:jc w:val="both"/>
      </w:pPr>
      <w:r w:rsidRPr="00E40F85">
        <w:rPr>
          <w:sz w:val="26"/>
          <w:szCs w:val="26"/>
        </w:rPr>
        <w:tab/>
      </w:r>
      <w:r w:rsidR="00FA52FF" w:rsidRPr="00E40F85">
        <w:t xml:space="preserve">В </w:t>
      </w:r>
      <w:r w:rsidR="00CD355D" w:rsidRPr="00E40F85">
        <w:t>поселковой</w:t>
      </w:r>
      <w:r w:rsidR="00FA52FF" w:rsidRPr="00E40F85">
        <w:t xml:space="preserve"> системе профессионального образования функционирует 1 учебное заведение среднего профобразования</w:t>
      </w:r>
      <w:r w:rsidR="006872B8" w:rsidRPr="00E40F85">
        <w:t xml:space="preserve"> </w:t>
      </w:r>
      <w:r w:rsidR="005A08B9" w:rsidRPr="00E40F85">
        <w:t>КГБУ СПО «Шушенский сельскохозяйственный колледж»</w:t>
      </w:r>
      <w:r w:rsidR="00FA52FF" w:rsidRPr="00E40F85">
        <w:t xml:space="preserve">. За счет средств краевого бюджета в учреждении среднего профобразования обучаются </w:t>
      </w:r>
      <w:r w:rsidR="00AE2333" w:rsidRPr="00E40F85">
        <w:t>1174</w:t>
      </w:r>
      <w:r w:rsidR="00FA52FF" w:rsidRPr="00E40F85">
        <w:t xml:space="preserve"> человек</w:t>
      </w:r>
      <w:r w:rsidR="00AE2333" w:rsidRPr="00E40F85">
        <w:t>а</w:t>
      </w:r>
      <w:r w:rsidR="00FA52FF" w:rsidRPr="00E40F85">
        <w:t xml:space="preserve">. </w:t>
      </w:r>
    </w:p>
    <w:p w14:paraId="707BF561" w14:textId="0F8E94B6" w:rsidR="00083A51" w:rsidRPr="00E40F85" w:rsidRDefault="00AD136D" w:rsidP="00083A51">
      <w:pPr>
        <w:widowControl/>
        <w:tabs>
          <w:tab w:val="left" w:pos="540"/>
          <w:tab w:val="left" w:pos="720"/>
        </w:tabs>
        <w:jc w:val="both"/>
      </w:pPr>
      <w:r w:rsidRPr="00E40F85">
        <w:t xml:space="preserve">    </w:t>
      </w:r>
      <w:r w:rsidR="00FA52FF" w:rsidRPr="00E40F85">
        <w:t>Выпущено специалистов среднего профобразования в 20</w:t>
      </w:r>
      <w:r w:rsidR="00CD355D" w:rsidRPr="00E40F85">
        <w:t>2</w:t>
      </w:r>
      <w:r w:rsidR="00AE2333" w:rsidRPr="00E40F85">
        <w:t>2</w:t>
      </w:r>
      <w:r w:rsidR="00FA52FF" w:rsidRPr="00E40F85">
        <w:t xml:space="preserve"> году </w:t>
      </w:r>
      <w:r w:rsidR="00AE2333" w:rsidRPr="00E40F85">
        <w:t>302</w:t>
      </w:r>
      <w:r w:rsidR="00FA52FF" w:rsidRPr="00E40F85">
        <w:t xml:space="preserve"> человек</w:t>
      </w:r>
      <w:r w:rsidR="00AE2333" w:rsidRPr="00E40F85">
        <w:t>а</w:t>
      </w:r>
      <w:r w:rsidR="00FA52FF" w:rsidRPr="00E40F85">
        <w:t>.</w:t>
      </w:r>
    </w:p>
    <w:p w14:paraId="2F55C277" w14:textId="77777777" w:rsidR="00477504" w:rsidRPr="00E40F85" w:rsidRDefault="00477504" w:rsidP="00477504">
      <w:pPr>
        <w:widowControl/>
        <w:autoSpaceDE/>
        <w:autoSpaceDN/>
        <w:adjustRightInd/>
        <w:ind w:firstLine="851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14:paraId="1A3E2DFF" w14:textId="51103D5E" w:rsidR="00FB34F2" w:rsidRPr="00E40F85" w:rsidRDefault="00DC3604" w:rsidP="007002BC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10</w:t>
      </w:r>
      <w:r w:rsidR="00FA52FF" w:rsidRPr="00E40F85">
        <w:rPr>
          <w:b/>
          <w:bCs/>
          <w:sz w:val="28"/>
          <w:szCs w:val="28"/>
        </w:rPr>
        <w:t>. Культура</w:t>
      </w:r>
    </w:p>
    <w:p w14:paraId="662BADD7" w14:textId="77777777" w:rsidR="0096756B" w:rsidRPr="00E40F85" w:rsidRDefault="0096756B" w:rsidP="0096756B">
      <w:pPr>
        <w:ind w:firstLine="720"/>
        <w:jc w:val="both"/>
        <w:rPr>
          <w:rFonts w:ascii="Times New Roman" w:hAnsi="Times New Roman" w:cs="Times New Roman"/>
          <w:spacing w:val="10"/>
        </w:rPr>
      </w:pPr>
      <w:r w:rsidRPr="00E40F85">
        <w:rPr>
          <w:rFonts w:ascii="Times New Roman" w:hAnsi="Times New Roman" w:cs="Times New Roman"/>
          <w:spacing w:val="10"/>
        </w:rPr>
        <w:t>Наш поселок – это базовая площадка для зональных, краевых, всероссийских фестивалей, конкурсов, отборочных туров, международных мероприятий (международный фестиваль этнической музыки «Мир Сибири»).</w:t>
      </w:r>
    </w:p>
    <w:p w14:paraId="1DC094C7" w14:textId="546E690F" w:rsidR="0096756B" w:rsidRPr="00E40F85" w:rsidRDefault="0096756B" w:rsidP="0096756B">
      <w:pPr>
        <w:ind w:firstLine="720"/>
        <w:jc w:val="both"/>
        <w:rPr>
          <w:rFonts w:ascii="Times New Roman" w:hAnsi="Times New Roman" w:cs="Times New Roman"/>
          <w:spacing w:val="10"/>
        </w:rPr>
      </w:pPr>
      <w:r w:rsidRPr="00E40F85">
        <w:rPr>
          <w:rFonts w:ascii="Times New Roman" w:hAnsi="Times New Roman" w:cs="Times New Roman"/>
          <w:spacing w:val="10"/>
        </w:rPr>
        <w:t xml:space="preserve">Мероприятия в сфере культуры поселка включают в себя, как знаковые культурно-массовые мероприятия, а это - организация новогодней поселковой елки, «День поселка», «День картофеля», так и содействие развитию детско-юношеского творческого и культурного  потенциала поселка - поддержка и награждение одаренных детей, победителей детских и юношеских творческих конкурсов и выставок, чествование выпускников школ, награждение победителей конкурса «Ученик года», поддержка творческих коллективов поселка, принимающих участие в поселковых, краевых, зональных, всероссийских и международных фестивалях, спартакиадах, смотрах, конкурсах, поддержка </w:t>
      </w:r>
      <w:r w:rsidR="00905BA0" w:rsidRPr="00E40F85">
        <w:rPr>
          <w:rFonts w:ascii="Times New Roman" w:hAnsi="Times New Roman" w:cs="Times New Roman"/>
          <w:spacing w:val="10"/>
        </w:rPr>
        <w:t>некоммерческих организаций</w:t>
      </w:r>
      <w:r w:rsidRPr="00E40F85">
        <w:rPr>
          <w:rFonts w:ascii="Times New Roman" w:hAnsi="Times New Roman" w:cs="Times New Roman"/>
          <w:spacing w:val="10"/>
        </w:rPr>
        <w:t>, оказывающих позитивные социально-культурные изменения на уровне муниципалитета, награждение предприятий, организаций с юбилеями, профессиональными праздниками и прочими значимыми датами.</w:t>
      </w:r>
    </w:p>
    <w:p w14:paraId="150CECF7" w14:textId="0BD8011A" w:rsidR="0096756B" w:rsidRPr="00E40F85" w:rsidRDefault="0096756B" w:rsidP="0096756B">
      <w:pPr>
        <w:ind w:firstLine="720"/>
        <w:jc w:val="both"/>
        <w:rPr>
          <w:rFonts w:ascii="Times New Roman" w:hAnsi="Times New Roman" w:cs="Times New Roman"/>
          <w:spacing w:val="10"/>
        </w:rPr>
      </w:pPr>
      <w:r w:rsidRPr="00E40F85">
        <w:rPr>
          <w:rFonts w:ascii="Times New Roman" w:hAnsi="Times New Roman" w:cs="Times New Roman"/>
          <w:spacing w:val="10"/>
        </w:rPr>
        <w:t>Главная задача в развитии сферы культуры поселка Шушенское – это сохранение культурного потенциала, создание условий, обеспечивающих доступ населения поселка к высококачественным культурным услугам.</w:t>
      </w:r>
    </w:p>
    <w:p w14:paraId="67A6FC4D" w14:textId="3CB1F7A2" w:rsidR="008B20A9" w:rsidRPr="00E40F85" w:rsidRDefault="008B20A9" w:rsidP="008B20A9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40F85">
        <w:rPr>
          <w:rFonts w:ascii="Times New Roman" w:hAnsi="Times New Roman" w:cs="Times New Roman"/>
          <w:spacing w:val="10"/>
        </w:rPr>
        <w:t xml:space="preserve">Культура в </w:t>
      </w:r>
      <w:r w:rsidR="00CD355D" w:rsidRPr="00E40F85">
        <w:rPr>
          <w:rFonts w:ascii="Times New Roman" w:hAnsi="Times New Roman" w:cs="Times New Roman"/>
          <w:spacing w:val="10"/>
        </w:rPr>
        <w:t>поселке</w:t>
      </w:r>
      <w:r w:rsidRPr="00E40F85">
        <w:rPr>
          <w:rFonts w:ascii="Times New Roman" w:hAnsi="Times New Roman" w:cs="Times New Roman"/>
          <w:spacing w:val="10"/>
        </w:rPr>
        <w:t xml:space="preserve"> представлена: </w:t>
      </w:r>
      <w:r w:rsidRPr="00E40F85">
        <w:rPr>
          <w:rFonts w:ascii="Times New Roman" w:hAnsi="Times New Roman" w:cs="Times New Roman"/>
        </w:rPr>
        <w:t xml:space="preserve">МБУ «Районный центр культуры», РМБУК «Шушенская библиотечная система» в которую </w:t>
      </w:r>
      <w:r w:rsidR="003072EB" w:rsidRPr="00E40F85">
        <w:rPr>
          <w:rFonts w:ascii="Times New Roman" w:hAnsi="Times New Roman" w:cs="Times New Roman"/>
        </w:rPr>
        <w:t xml:space="preserve">на территории поселка </w:t>
      </w:r>
      <w:r w:rsidRPr="00E40F85">
        <w:rPr>
          <w:rFonts w:ascii="Times New Roman" w:hAnsi="Times New Roman" w:cs="Times New Roman"/>
        </w:rPr>
        <w:t xml:space="preserve">входят </w:t>
      </w:r>
      <w:r w:rsidR="003072EB" w:rsidRPr="00E40F85">
        <w:rPr>
          <w:rFonts w:ascii="Times New Roman" w:hAnsi="Times New Roman" w:cs="Times New Roman"/>
        </w:rPr>
        <w:t>6 общедоступных</w:t>
      </w:r>
      <w:r w:rsidRPr="00E40F85">
        <w:rPr>
          <w:rFonts w:ascii="Times New Roman" w:hAnsi="Times New Roman" w:cs="Times New Roman"/>
        </w:rPr>
        <w:t xml:space="preserve"> муниципальных библиотек, РМБУК «Социокультурный комплекс «Речной», </w:t>
      </w:r>
      <w:r w:rsidR="003072EB" w:rsidRPr="00E40F85">
        <w:rPr>
          <w:rFonts w:ascii="Times New Roman" w:hAnsi="Times New Roman" w:cs="Times New Roman"/>
          <w:spacing w:val="10"/>
        </w:rPr>
        <w:t>1</w:t>
      </w:r>
      <w:r w:rsidRPr="00E40F85">
        <w:rPr>
          <w:rFonts w:ascii="Times New Roman" w:hAnsi="Times New Roman" w:cs="Times New Roman"/>
          <w:spacing w:val="10"/>
        </w:rPr>
        <w:t xml:space="preserve"> детск</w:t>
      </w:r>
      <w:r w:rsidR="000D17C4" w:rsidRPr="00E40F85">
        <w:rPr>
          <w:rFonts w:ascii="Times New Roman" w:hAnsi="Times New Roman" w:cs="Times New Roman"/>
          <w:spacing w:val="10"/>
        </w:rPr>
        <w:t>ая</w:t>
      </w:r>
      <w:r w:rsidRPr="00E40F85">
        <w:rPr>
          <w:rFonts w:ascii="Times New Roman" w:hAnsi="Times New Roman" w:cs="Times New Roman"/>
          <w:spacing w:val="10"/>
        </w:rPr>
        <w:t xml:space="preserve"> школ</w:t>
      </w:r>
      <w:r w:rsidR="000D17C4" w:rsidRPr="00E40F85">
        <w:rPr>
          <w:rFonts w:ascii="Times New Roman" w:hAnsi="Times New Roman" w:cs="Times New Roman"/>
          <w:spacing w:val="10"/>
        </w:rPr>
        <w:t>а</w:t>
      </w:r>
      <w:r w:rsidRPr="00E40F85">
        <w:rPr>
          <w:rFonts w:ascii="Times New Roman" w:hAnsi="Times New Roman" w:cs="Times New Roman"/>
          <w:spacing w:val="10"/>
        </w:rPr>
        <w:t xml:space="preserve"> искусств, 1 детская художественная школа, </w:t>
      </w:r>
      <w:r w:rsidRPr="00E40F85">
        <w:rPr>
          <w:rFonts w:ascii="Times New Roman" w:hAnsi="Times New Roman" w:cs="Times New Roman"/>
        </w:rPr>
        <w:t>историко-этнографический музей-заповедник «Шушенское».</w:t>
      </w:r>
      <w:r w:rsidRPr="00E40F85">
        <w:rPr>
          <w:rFonts w:ascii="Times New Roman" w:eastAsia="Times New Roman" w:hAnsi="Times New Roman" w:cs="Times New Roman"/>
        </w:rPr>
        <w:t xml:space="preserve">  </w:t>
      </w:r>
    </w:p>
    <w:p w14:paraId="7B3E2046" w14:textId="474507BA" w:rsidR="00942839" w:rsidRPr="00E40F85" w:rsidRDefault="00942839" w:rsidP="00942839">
      <w:pPr>
        <w:ind w:firstLine="720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>Библиотеки района приобретают все большую популярность среди представителей малого бизнеса, благодаря информационному обеспечению посредством бизнес-инкубатора.</w:t>
      </w:r>
      <w:r w:rsidR="003072EB" w:rsidRPr="00E40F85">
        <w:rPr>
          <w:rFonts w:ascii="Times New Roman" w:hAnsi="Times New Roman" w:cs="Times New Roman"/>
        </w:rPr>
        <w:t xml:space="preserve"> Все библиотеки </w:t>
      </w:r>
      <w:r w:rsidR="003072EB" w:rsidRPr="00E40F85">
        <w:rPr>
          <w:rFonts w:ascii="Times New Roman" w:hAnsi="Times New Roman" w:cs="Times New Roman"/>
        </w:rPr>
        <w:lastRenderedPageBreak/>
        <w:t>имеют доступ в сеть Интернет. Этот показатель сохраниться и прогнозируемом периоде до 202</w:t>
      </w:r>
      <w:r w:rsidR="00D674AB" w:rsidRPr="00E40F85">
        <w:rPr>
          <w:rFonts w:ascii="Times New Roman" w:hAnsi="Times New Roman" w:cs="Times New Roman"/>
        </w:rPr>
        <w:t>6</w:t>
      </w:r>
      <w:r w:rsidR="003072EB" w:rsidRPr="00E40F85">
        <w:rPr>
          <w:rFonts w:ascii="Times New Roman" w:hAnsi="Times New Roman" w:cs="Times New Roman"/>
        </w:rPr>
        <w:t xml:space="preserve"> года.</w:t>
      </w:r>
    </w:p>
    <w:p w14:paraId="66BE0622" w14:textId="2A42C1D3" w:rsidR="00942839" w:rsidRPr="00E40F85" w:rsidRDefault="003072EB" w:rsidP="00942839">
      <w:pPr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ab/>
        <w:t xml:space="preserve">Обеспеченность общедоступными библиотеками всех форм собственности на </w:t>
      </w:r>
      <w:r w:rsidR="00905BA0" w:rsidRPr="00E40F85">
        <w:rPr>
          <w:rFonts w:ascii="Times New Roman" w:hAnsi="Times New Roman" w:cs="Times New Roman"/>
        </w:rPr>
        <w:t>душу</w:t>
      </w:r>
      <w:r w:rsidRPr="00E40F85">
        <w:rPr>
          <w:rFonts w:ascii="Times New Roman" w:hAnsi="Times New Roman" w:cs="Times New Roman"/>
        </w:rPr>
        <w:t xml:space="preserve"> населения в 202</w:t>
      </w:r>
      <w:r w:rsidR="00D674AB" w:rsidRPr="00E40F85">
        <w:rPr>
          <w:rFonts w:ascii="Times New Roman" w:hAnsi="Times New Roman" w:cs="Times New Roman"/>
        </w:rPr>
        <w:t>2</w:t>
      </w:r>
      <w:r w:rsidRPr="00E40F85">
        <w:rPr>
          <w:rFonts w:ascii="Times New Roman" w:hAnsi="Times New Roman" w:cs="Times New Roman"/>
        </w:rPr>
        <w:t xml:space="preserve"> году составляет 100%, то есть остается на уровне 20</w:t>
      </w:r>
      <w:r w:rsidR="00B93A80" w:rsidRPr="00E40F85">
        <w:rPr>
          <w:rFonts w:ascii="Times New Roman" w:hAnsi="Times New Roman" w:cs="Times New Roman"/>
        </w:rPr>
        <w:t>2</w:t>
      </w:r>
      <w:r w:rsidR="00D674AB" w:rsidRPr="00E40F85">
        <w:rPr>
          <w:rFonts w:ascii="Times New Roman" w:hAnsi="Times New Roman" w:cs="Times New Roman"/>
        </w:rPr>
        <w:t>1</w:t>
      </w:r>
      <w:r w:rsidRPr="00E40F85">
        <w:rPr>
          <w:rFonts w:ascii="Times New Roman" w:hAnsi="Times New Roman" w:cs="Times New Roman"/>
        </w:rPr>
        <w:t xml:space="preserve"> года. В первом полугодии 202</w:t>
      </w:r>
      <w:r w:rsidR="00D674AB" w:rsidRPr="00E40F85">
        <w:rPr>
          <w:rFonts w:ascii="Times New Roman" w:hAnsi="Times New Roman" w:cs="Times New Roman"/>
        </w:rPr>
        <w:t>3</w:t>
      </w:r>
      <w:r w:rsidRPr="00E40F85">
        <w:rPr>
          <w:rFonts w:ascii="Times New Roman" w:hAnsi="Times New Roman" w:cs="Times New Roman"/>
        </w:rPr>
        <w:t xml:space="preserve"> года показатель остался на прежнем уровне. По оценка 202</w:t>
      </w:r>
      <w:r w:rsidR="00D674AB" w:rsidRPr="00E40F85">
        <w:rPr>
          <w:rFonts w:ascii="Times New Roman" w:hAnsi="Times New Roman" w:cs="Times New Roman"/>
        </w:rPr>
        <w:t>3</w:t>
      </w:r>
      <w:r w:rsidRPr="00E40F85">
        <w:rPr>
          <w:rFonts w:ascii="Times New Roman" w:hAnsi="Times New Roman" w:cs="Times New Roman"/>
        </w:rPr>
        <w:t xml:space="preserve"> года и планового периода 202</w:t>
      </w:r>
      <w:r w:rsidR="00D674AB" w:rsidRPr="00E40F85">
        <w:rPr>
          <w:rFonts w:ascii="Times New Roman" w:hAnsi="Times New Roman" w:cs="Times New Roman"/>
        </w:rPr>
        <w:t>4</w:t>
      </w:r>
      <w:r w:rsidRPr="00E40F85">
        <w:rPr>
          <w:rFonts w:ascii="Times New Roman" w:hAnsi="Times New Roman" w:cs="Times New Roman"/>
        </w:rPr>
        <w:t>-202</w:t>
      </w:r>
      <w:r w:rsidR="00D674AB" w:rsidRPr="00E40F85">
        <w:rPr>
          <w:rFonts w:ascii="Times New Roman" w:hAnsi="Times New Roman" w:cs="Times New Roman"/>
        </w:rPr>
        <w:t>6</w:t>
      </w:r>
      <w:r w:rsidRPr="00E40F85">
        <w:rPr>
          <w:rFonts w:ascii="Times New Roman" w:hAnsi="Times New Roman" w:cs="Times New Roman"/>
        </w:rPr>
        <w:t xml:space="preserve"> годов, уровень показателя останется без изменений.</w:t>
      </w:r>
    </w:p>
    <w:p w14:paraId="196B5E0F" w14:textId="264AF7C9" w:rsidR="00942839" w:rsidRPr="00E40F85" w:rsidRDefault="00942839" w:rsidP="00942839">
      <w:pPr>
        <w:ind w:firstLine="720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>В части дополнительного образования детей, все реализуемые образовательные программы предполагают дифференцированный подход к обучению детей разного возраста, с разными способностями и возможностями (</w:t>
      </w:r>
      <w:proofErr w:type="spellStart"/>
      <w:r w:rsidRPr="00E40F85">
        <w:rPr>
          <w:rFonts w:ascii="Times New Roman" w:hAnsi="Times New Roman" w:cs="Times New Roman"/>
        </w:rPr>
        <w:t>общеэстетический</w:t>
      </w:r>
      <w:proofErr w:type="spellEnd"/>
      <w:r w:rsidRPr="00E40F85">
        <w:rPr>
          <w:rFonts w:ascii="Times New Roman" w:hAnsi="Times New Roman" w:cs="Times New Roman"/>
        </w:rPr>
        <w:t xml:space="preserve">, повышенный уровень и уровень </w:t>
      </w:r>
      <w:proofErr w:type="spellStart"/>
      <w:r w:rsidRPr="00E40F85">
        <w:rPr>
          <w:rFonts w:ascii="Times New Roman" w:hAnsi="Times New Roman" w:cs="Times New Roman"/>
        </w:rPr>
        <w:t>допрофессиональной</w:t>
      </w:r>
      <w:proofErr w:type="spellEnd"/>
      <w:r w:rsidRPr="00E40F85">
        <w:rPr>
          <w:rFonts w:ascii="Times New Roman" w:hAnsi="Times New Roman" w:cs="Times New Roman"/>
        </w:rPr>
        <w:t xml:space="preserve"> подготовки), что обеспечивает необходимые условия для личностного развития детей и их профессионального и творческого самоопределения.</w:t>
      </w:r>
    </w:p>
    <w:p w14:paraId="141DA729" w14:textId="64ED891C" w:rsidR="00EB2B76" w:rsidRPr="00E40F85" w:rsidRDefault="003072EB" w:rsidP="00EB2B76">
      <w:pPr>
        <w:ind w:firstLine="720"/>
        <w:jc w:val="both"/>
        <w:rPr>
          <w:rFonts w:ascii="Times New Roman" w:hAnsi="Times New Roman" w:cs="Times New Roman"/>
        </w:rPr>
      </w:pPr>
      <w:r w:rsidRPr="00E40F85">
        <w:rPr>
          <w:rFonts w:ascii="Times New Roman" w:hAnsi="Times New Roman" w:cs="Times New Roman"/>
        </w:rPr>
        <w:t>По итогам 202</w:t>
      </w:r>
      <w:r w:rsidR="00D674AB" w:rsidRPr="00E40F85">
        <w:rPr>
          <w:rFonts w:ascii="Times New Roman" w:hAnsi="Times New Roman" w:cs="Times New Roman"/>
        </w:rPr>
        <w:t>2</w:t>
      </w:r>
      <w:r w:rsidRPr="00E40F85">
        <w:rPr>
          <w:rFonts w:ascii="Times New Roman" w:hAnsi="Times New Roman" w:cs="Times New Roman"/>
        </w:rPr>
        <w:t xml:space="preserve"> года, первого полугодия 202</w:t>
      </w:r>
      <w:r w:rsidR="00D674AB" w:rsidRPr="00E40F85">
        <w:rPr>
          <w:rFonts w:ascii="Times New Roman" w:hAnsi="Times New Roman" w:cs="Times New Roman"/>
        </w:rPr>
        <w:t>3</w:t>
      </w:r>
      <w:r w:rsidRPr="00E40F85">
        <w:rPr>
          <w:rFonts w:ascii="Times New Roman" w:hAnsi="Times New Roman" w:cs="Times New Roman"/>
        </w:rPr>
        <w:t xml:space="preserve"> года показател</w:t>
      </w:r>
      <w:r w:rsidR="00EB2B76" w:rsidRPr="00E40F85">
        <w:rPr>
          <w:rFonts w:ascii="Times New Roman" w:hAnsi="Times New Roman" w:cs="Times New Roman"/>
        </w:rPr>
        <w:t>ь «У</w:t>
      </w:r>
      <w:r w:rsidRPr="00E40F85">
        <w:rPr>
          <w:rFonts w:ascii="Times New Roman" w:hAnsi="Times New Roman" w:cs="Times New Roman"/>
        </w:rPr>
        <w:t>ровень фактической обеспеченности клубами и учреждениями клубного типа от нормативной потребности</w:t>
      </w:r>
      <w:r w:rsidR="00EB2B76" w:rsidRPr="00E40F85">
        <w:rPr>
          <w:rFonts w:ascii="Times New Roman" w:hAnsi="Times New Roman" w:cs="Times New Roman"/>
        </w:rPr>
        <w:t>» составляет 100%. По оценке 202</w:t>
      </w:r>
      <w:r w:rsidR="00D674AB" w:rsidRPr="00E40F85">
        <w:rPr>
          <w:rFonts w:ascii="Times New Roman" w:hAnsi="Times New Roman" w:cs="Times New Roman"/>
        </w:rPr>
        <w:t>3</w:t>
      </w:r>
      <w:r w:rsidR="00EB2B76" w:rsidRPr="00E40F85">
        <w:rPr>
          <w:rFonts w:ascii="Times New Roman" w:hAnsi="Times New Roman" w:cs="Times New Roman"/>
        </w:rPr>
        <w:t xml:space="preserve"> года, прогнозе на 202</w:t>
      </w:r>
      <w:r w:rsidR="00D674AB" w:rsidRPr="00E40F85">
        <w:rPr>
          <w:rFonts w:ascii="Times New Roman" w:hAnsi="Times New Roman" w:cs="Times New Roman"/>
        </w:rPr>
        <w:t>4</w:t>
      </w:r>
      <w:r w:rsidR="00EB2B76" w:rsidRPr="00E40F85">
        <w:rPr>
          <w:rFonts w:ascii="Times New Roman" w:hAnsi="Times New Roman" w:cs="Times New Roman"/>
        </w:rPr>
        <w:t>-202</w:t>
      </w:r>
      <w:r w:rsidR="00D674AB" w:rsidRPr="00E40F85">
        <w:rPr>
          <w:rFonts w:ascii="Times New Roman" w:hAnsi="Times New Roman" w:cs="Times New Roman"/>
        </w:rPr>
        <w:t>6</w:t>
      </w:r>
      <w:r w:rsidR="00EB2B76" w:rsidRPr="00E40F85">
        <w:rPr>
          <w:rFonts w:ascii="Times New Roman" w:hAnsi="Times New Roman" w:cs="Times New Roman"/>
        </w:rPr>
        <w:t xml:space="preserve"> годы показатель сохранится на уровне 100%.</w:t>
      </w:r>
    </w:p>
    <w:p w14:paraId="746D23A2" w14:textId="77777777" w:rsidR="00FA52FF" w:rsidRPr="00E40F85" w:rsidRDefault="00FA52FF" w:rsidP="007002BC">
      <w:pPr>
        <w:widowControl/>
        <w:spacing w:line="276" w:lineRule="auto"/>
        <w:jc w:val="both"/>
      </w:pPr>
    </w:p>
    <w:p w14:paraId="48310D47" w14:textId="1A32A304" w:rsidR="00CD7BF9" w:rsidRPr="00E40F85" w:rsidRDefault="00DC3604">
      <w:pPr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t>11</w:t>
      </w:r>
      <w:r w:rsidR="00FA52FF" w:rsidRPr="00E40F85">
        <w:rPr>
          <w:b/>
          <w:bCs/>
          <w:sz w:val="28"/>
          <w:szCs w:val="28"/>
        </w:rPr>
        <w:t>. Физическая культура и спорт</w:t>
      </w:r>
    </w:p>
    <w:p w14:paraId="10809850" w14:textId="77777777" w:rsidR="00EB2B76" w:rsidRPr="00E40F85" w:rsidRDefault="00EB2B76" w:rsidP="00EB2B76">
      <w:pPr>
        <w:ind w:firstLine="708"/>
        <w:jc w:val="both"/>
        <w:outlineLvl w:val="1"/>
      </w:pPr>
      <w:r w:rsidRPr="00E40F85">
        <w:t>Физическая культура и спорт являются одним из главных средств сохранения и укрепления здоровья, физического и духовного совершенствования, повышения социальной активности людей, особенно молодежи.</w:t>
      </w:r>
    </w:p>
    <w:p w14:paraId="6C1234A9" w14:textId="52E2FC00" w:rsidR="00EB2B76" w:rsidRPr="00E40F85" w:rsidRDefault="00EB2B76" w:rsidP="00EB2B76">
      <w:pPr>
        <w:ind w:firstLine="708"/>
        <w:jc w:val="both"/>
      </w:pPr>
      <w:r w:rsidRPr="00E40F85">
        <w:t>Основные цели и задачи</w:t>
      </w:r>
      <w:r w:rsidR="002C354A" w:rsidRPr="00E40F85">
        <w:t>, которые необходимо выполнить</w:t>
      </w:r>
      <w:r w:rsidRPr="00E40F85">
        <w:t>:</w:t>
      </w:r>
    </w:p>
    <w:p w14:paraId="117B3B0C" w14:textId="77777777" w:rsidR="00EB2B76" w:rsidRPr="00E40F85" w:rsidRDefault="00EB2B76" w:rsidP="00EB2B76">
      <w:pPr>
        <w:ind w:left="-108"/>
        <w:jc w:val="both"/>
      </w:pPr>
      <w:r w:rsidRPr="00E40F85">
        <w:t xml:space="preserve">- организация занятий граждан физической культурой и спортом, проведение спортивных мероприятий. </w:t>
      </w:r>
    </w:p>
    <w:p w14:paraId="3F94F461" w14:textId="5BD2E71D" w:rsidR="00EB2B76" w:rsidRPr="00E40F85" w:rsidRDefault="00EB2B76" w:rsidP="00EB2B76">
      <w:pPr>
        <w:ind w:left="-108"/>
        <w:jc w:val="both"/>
      </w:pPr>
      <w:r w:rsidRPr="00E40F85">
        <w:t xml:space="preserve">- улучшение состояния здоровья населения </w:t>
      </w:r>
      <w:r w:rsidR="002C354A" w:rsidRPr="00E40F85">
        <w:t>поселка</w:t>
      </w:r>
      <w:r w:rsidRPr="00E40F85">
        <w:t xml:space="preserve"> путем обеспечения доступности занятий физической культурой и спортом при эффективном использовании спортивной инфраструктуры и формирование культуры здорового образа жизни</w:t>
      </w:r>
      <w:r w:rsidR="0011663D">
        <w:t>;</w:t>
      </w:r>
    </w:p>
    <w:p w14:paraId="761CACCE" w14:textId="0784ECC6" w:rsidR="00EB2B76" w:rsidRPr="00E40F85" w:rsidRDefault="00EB2B76" w:rsidP="00EB2B76">
      <w:pPr>
        <w:snapToGrid w:val="0"/>
        <w:ind w:left="-108"/>
        <w:jc w:val="both"/>
      </w:pPr>
      <w:r w:rsidRPr="00E40F85">
        <w:t xml:space="preserve">- обеспечение развития массовой физической культуры на территории </w:t>
      </w:r>
      <w:r w:rsidR="002C354A" w:rsidRPr="00E40F85">
        <w:t>поселка</w:t>
      </w:r>
      <w:r w:rsidRPr="00E40F85">
        <w:t>;</w:t>
      </w:r>
    </w:p>
    <w:p w14:paraId="451E44C9" w14:textId="77777777" w:rsidR="00EB2B76" w:rsidRPr="00E40F85" w:rsidRDefault="00EB2B76" w:rsidP="00EB2B76">
      <w:pPr>
        <w:ind w:left="-108"/>
        <w:jc w:val="both"/>
      </w:pPr>
      <w:r w:rsidRPr="00E40F85">
        <w:t>- обеспечение занятий детей физической культурой и спортом в общеобразовательных учреждениях дополнительного образования физкультурно-спортивной направленности;</w:t>
      </w:r>
    </w:p>
    <w:p w14:paraId="3541A6DE" w14:textId="26C89C71" w:rsidR="00EB2B76" w:rsidRPr="00E40F85" w:rsidRDefault="00EB2B76" w:rsidP="00EB2B76">
      <w:pPr>
        <w:ind w:left="-108"/>
        <w:jc w:val="both"/>
      </w:pPr>
      <w:r w:rsidRPr="00E40F85">
        <w:t>- обеспечение занятий лиц с ограниченными возможностями здоровья адаптивной и оздоровительной физической культурой</w:t>
      </w:r>
      <w:r w:rsidR="0011663D">
        <w:t>.</w:t>
      </w:r>
    </w:p>
    <w:p w14:paraId="71269A5A" w14:textId="117C229A" w:rsidR="00EB2B76" w:rsidRPr="00E40F85" w:rsidRDefault="00EB2B76" w:rsidP="00EB2B76">
      <w:pPr>
        <w:snapToGrid w:val="0"/>
        <w:ind w:left="-108" w:firstLine="816"/>
        <w:jc w:val="both"/>
      </w:pPr>
      <w:r w:rsidRPr="00E40F85">
        <w:t>В рамках реализации поставленных целей и задач главными мероприятиями являются:</w:t>
      </w:r>
    </w:p>
    <w:p w14:paraId="70FC6BAC" w14:textId="77777777" w:rsidR="00EB2B76" w:rsidRPr="00E40F85" w:rsidRDefault="00EB2B76" w:rsidP="00EB2B76">
      <w:pPr>
        <w:snapToGrid w:val="0"/>
        <w:ind w:left="-108"/>
        <w:jc w:val="both"/>
      </w:pPr>
      <w:r w:rsidRPr="00E40F85">
        <w:t>- физкультурно-оздоровительная работа и спортивные мероприятия;</w:t>
      </w:r>
    </w:p>
    <w:p w14:paraId="1EBBA4CA" w14:textId="77777777" w:rsidR="00EB2B76" w:rsidRPr="00E40F85" w:rsidRDefault="00EB2B76" w:rsidP="00EB2B76">
      <w:pPr>
        <w:jc w:val="both"/>
      </w:pPr>
      <w:r w:rsidRPr="00E40F85">
        <w:t>- обеспечение деятельности (оказание услуг) подведомственных учреждений в сфере физической культуры и спорта;</w:t>
      </w:r>
    </w:p>
    <w:p w14:paraId="1FADA43D" w14:textId="77777777" w:rsidR="00EB2B76" w:rsidRPr="00E40F85" w:rsidRDefault="00EB2B76" w:rsidP="00EB2B76">
      <w:pPr>
        <w:jc w:val="both"/>
      </w:pPr>
      <w:r w:rsidRPr="00E40F85">
        <w:t>- прочие мероприятия, осуществляемые за счет средств районного и краевого бюджетов.</w:t>
      </w:r>
    </w:p>
    <w:p w14:paraId="63827D3E" w14:textId="01069DBF" w:rsidR="00EB2B76" w:rsidRPr="00E40F85" w:rsidRDefault="00EB2B76" w:rsidP="00EB2B76">
      <w:pPr>
        <w:snapToGrid w:val="0"/>
        <w:ind w:left="-108" w:firstLine="708"/>
        <w:jc w:val="both"/>
      </w:pPr>
      <w:r w:rsidRPr="00E40F85">
        <w:rPr>
          <w:lang w:eastAsia="en-US"/>
        </w:rPr>
        <w:t>На территории</w:t>
      </w:r>
      <w:r w:rsidRPr="00E40F85">
        <w:t xml:space="preserve"> </w:t>
      </w:r>
      <w:r w:rsidR="002C354A" w:rsidRPr="00E40F85">
        <w:t>поселка</w:t>
      </w:r>
      <w:r w:rsidRPr="00E40F85">
        <w:t xml:space="preserve"> два муниципальных учреждения работают в направлении физической культуры и спорта - районное муниципальное автономное учреждение «Физкультурно-спортивный центр имени И.С. Ярыгина» и муниципальное бюджетное учреждение спортивная школа «Факел». В </w:t>
      </w:r>
      <w:r w:rsidR="002C354A" w:rsidRPr="00E40F85">
        <w:t>поселке</w:t>
      </w:r>
      <w:r w:rsidRPr="00E40F85">
        <w:t xml:space="preserve"> имеется </w:t>
      </w:r>
      <w:r w:rsidR="00981BA6" w:rsidRPr="00E40F85">
        <w:t>43</w:t>
      </w:r>
      <w:r w:rsidRPr="00E40F85">
        <w:t xml:space="preserve"> спортивных сооружени</w:t>
      </w:r>
      <w:r w:rsidR="00981BA6" w:rsidRPr="00E40F85">
        <w:t>я</w:t>
      </w:r>
      <w:r w:rsidRPr="00E40F85">
        <w:t xml:space="preserve">, из них 2 стадиона, </w:t>
      </w:r>
      <w:r w:rsidR="002C354A" w:rsidRPr="00E40F85">
        <w:t>9</w:t>
      </w:r>
      <w:r w:rsidRPr="00E40F85">
        <w:t xml:space="preserve"> спортивных залов, </w:t>
      </w:r>
      <w:r w:rsidR="00981BA6" w:rsidRPr="00E40F85">
        <w:t>17</w:t>
      </w:r>
      <w:r w:rsidRPr="00E40F85">
        <w:t xml:space="preserve"> плоскостных спортивных сооружений, </w:t>
      </w:r>
      <w:r w:rsidR="00981BA6" w:rsidRPr="00E40F85">
        <w:t>15</w:t>
      </w:r>
      <w:r w:rsidRPr="00E40F85">
        <w:t xml:space="preserve"> других спортивных сооружений.</w:t>
      </w:r>
      <w:r w:rsidR="002C354A" w:rsidRPr="00E40F85">
        <w:t xml:space="preserve"> Численность занимающихся в детско-юношеск</w:t>
      </w:r>
      <w:r w:rsidR="00066618" w:rsidRPr="00E40F85">
        <w:t>ой</w:t>
      </w:r>
      <w:r w:rsidR="002C354A" w:rsidRPr="00E40F85">
        <w:t xml:space="preserve"> спортивн</w:t>
      </w:r>
      <w:r w:rsidR="00066618" w:rsidRPr="00E40F85">
        <w:t>ой</w:t>
      </w:r>
      <w:r w:rsidR="002C354A" w:rsidRPr="00E40F85">
        <w:t xml:space="preserve"> школ</w:t>
      </w:r>
      <w:r w:rsidR="00066618" w:rsidRPr="00E40F85">
        <w:t>е</w:t>
      </w:r>
      <w:r w:rsidR="002C354A" w:rsidRPr="00E40F85">
        <w:t xml:space="preserve"> составила </w:t>
      </w:r>
      <w:r w:rsidR="00322A0C" w:rsidRPr="00E40F85">
        <w:t>315</w:t>
      </w:r>
      <w:r w:rsidR="002C354A" w:rsidRPr="00E40F85">
        <w:t xml:space="preserve"> человек. По предварительным итогам первого полугодия 202</w:t>
      </w:r>
      <w:r w:rsidR="00322A0C" w:rsidRPr="00E40F85">
        <w:t>3</w:t>
      </w:r>
      <w:r w:rsidR="002C354A" w:rsidRPr="00E40F85">
        <w:t xml:space="preserve"> года, все перечисленные выше показатели остались на прежнем уровне. По оценке 202</w:t>
      </w:r>
      <w:r w:rsidR="00322A0C" w:rsidRPr="00E40F85">
        <w:t>3</w:t>
      </w:r>
      <w:r w:rsidR="002C354A" w:rsidRPr="00E40F85">
        <w:t xml:space="preserve"> года, прогнозу на 202</w:t>
      </w:r>
      <w:r w:rsidR="00322A0C" w:rsidRPr="00E40F85">
        <w:t>4</w:t>
      </w:r>
      <w:r w:rsidR="002C354A" w:rsidRPr="00E40F85">
        <w:t>-202</w:t>
      </w:r>
      <w:r w:rsidR="00322A0C" w:rsidRPr="00E40F85">
        <w:t>6</w:t>
      </w:r>
      <w:r w:rsidR="002C354A" w:rsidRPr="00E40F85">
        <w:t xml:space="preserve"> годы, планируется сохранить имеющийся уровень показателей.</w:t>
      </w:r>
    </w:p>
    <w:p w14:paraId="185D30F7" w14:textId="00D704A1" w:rsidR="00981BA6" w:rsidRPr="00E40F85" w:rsidRDefault="00981BA6" w:rsidP="00981BA6">
      <w:pPr>
        <w:widowControl/>
        <w:jc w:val="both"/>
      </w:pPr>
      <w:r w:rsidRPr="00E40F85">
        <w:tab/>
        <w:t>Для дальнейшего развития физической культуры и спорта на территории Шушенского района в прогнозируемом периоде 202</w:t>
      </w:r>
      <w:r w:rsidR="00322A0C" w:rsidRPr="00E40F85">
        <w:t>3</w:t>
      </w:r>
      <w:r w:rsidRPr="00E40F85">
        <w:t>-202</w:t>
      </w:r>
      <w:r w:rsidR="00322A0C" w:rsidRPr="00E40F85">
        <w:t>6</w:t>
      </w:r>
      <w:r w:rsidRPr="00E40F85">
        <w:t xml:space="preserve"> гг. необходимо: </w:t>
      </w:r>
    </w:p>
    <w:p w14:paraId="4A2C410E" w14:textId="77777777" w:rsidR="00981BA6" w:rsidRPr="00E40F85" w:rsidRDefault="00981BA6" w:rsidP="00981BA6">
      <w:pPr>
        <w:widowControl/>
        <w:ind w:firstLine="709"/>
        <w:jc w:val="both"/>
      </w:pPr>
      <w:r w:rsidRPr="00E40F85">
        <w:t>- продолжить работу по укреплению инфраструктуры физической культуры и спорта;</w:t>
      </w:r>
    </w:p>
    <w:p w14:paraId="1EC8A150" w14:textId="77777777" w:rsidR="00981BA6" w:rsidRPr="00E40F85" w:rsidRDefault="00981BA6" w:rsidP="00981BA6">
      <w:pPr>
        <w:widowControl/>
        <w:ind w:firstLine="709"/>
        <w:jc w:val="both"/>
      </w:pPr>
      <w:r w:rsidRPr="00E40F85">
        <w:t>- совершенствовать систему проведения физкультурно-спортивных мероприятий на территории района;</w:t>
      </w:r>
    </w:p>
    <w:p w14:paraId="11E12AC5" w14:textId="77777777" w:rsidR="00981BA6" w:rsidRPr="00E40F85" w:rsidRDefault="00981BA6" w:rsidP="00981BA6">
      <w:pPr>
        <w:widowControl/>
        <w:ind w:firstLine="709"/>
        <w:jc w:val="both"/>
      </w:pPr>
      <w:r w:rsidRPr="00E40F85">
        <w:t>- усилить работу по пропаганде здорового образа жизни;</w:t>
      </w:r>
    </w:p>
    <w:p w14:paraId="06327D98" w14:textId="77777777" w:rsidR="00981BA6" w:rsidRPr="00E40F85" w:rsidRDefault="00981BA6" w:rsidP="00981BA6">
      <w:pPr>
        <w:widowControl/>
        <w:ind w:firstLine="709"/>
      </w:pPr>
      <w:r w:rsidRPr="00E40F85">
        <w:t>- создать условия для развития спорта высших достижений.</w:t>
      </w:r>
    </w:p>
    <w:p w14:paraId="4B8C727E" w14:textId="77777777" w:rsidR="008A47F2" w:rsidRPr="00E40F85" w:rsidRDefault="008A47F2" w:rsidP="002D3B16">
      <w:pPr>
        <w:widowControl/>
        <w:shd w:val="clear" w:color="auto" w:fill="FFFFFF"/>
        <w:tabs>
          <w:tab w:val="left" w:pos="567"/>
          <w:tab w:val="left" w:pos="720"/>
        </w:tabs>
        <w:jc w:val="both"/>
      </w:pPr>
    </w:p>
    <w:p w14:paraId="6D8C9328" w14:textId="22CC222A" w:rsidR="00FA52FF" w:rsidRPr="00E40F85" w:rsidRDefault="00DC3604">
      <w:pPr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t>12</w:t>
      </w:r>
      <w:r w:rsidR="005F7F01" w:rsidRPr="00E40F85">
        <w:rPr>
          <w:b/>
          <w:bCs/>
          <w:sz w:val="28"/>
          <w:szCs w:val="28"/>
        </w:rPr>
        <w:t>. Экология</w:t>
      </w:r>
    </w:p>
    <w:p w14:paraId="3D702D0B" w14:textId="1698A5B7" w:rsidR="005F7F01" w:rsidRPr="00E40F85" w:rsidRDefault="005F7F01" w:rsidP="005F7F01">
      <w:pPr>
        <w:ind w:firstLine="720"/>
        <w:jc w:val="both"/>
      </w:pPr>
      <w:r w:rsidRPr="00E40F85">
        <w:t xml:space="preserve">Промышленных предприятий, допускающих </w:t>
      </w:r>
      <w:r w:rsidR="000F4B7A" w:rsidRPr="00E40F85">
        <w:t xml:space="preserve">значительные </w:t>
      </w:r>
      <w:r w:rsidRPr="00E40F85">
        <w:t xml:space="preserve">вредные выбросы и производящих </w:t>
      </w:r>
      <w:r w:rsidRPr="00E40F85">
        <w:lastRenderedPageBreak/>
        <w:t xml:space="preserve">вредные воздействия на окружающую среду в </w:t>
      </w:r>
      <w:r w:rsidR="00FA7350" w:rsidRPr="00E40F85">
        <w:t>поселке</w:t>
      </w:r>
      <w:r w:rsidRPr="00E40F85">
        <w:t xml:space="preserve"> не расположено.</w:t>
      </w:r>
    </w:p>
    <w:p w14:paraId="7A960B2F" w14:textId="791A2ABA" w:rsidR="005F7F01" w:rsidRPr="00E40F85" w:rsidRDefault="005F7F01" w:rsidP="005F7F01">
      <w:pPr>
        <w:shd w:val="clear" w:color="auto" w:fill="FFFFFF"/>
        <w:tabs>
          <w:tab w:val="left" w:pos="540"/>
        </w:tabs>
        <w:ind w:firstLine="720"/>
        <w:jc w:val="both"/>
      </w:pPr>
      <w:bookmarkStart w:id="0" w:name="_Hlk46221270"/>
      <w:r w:rsidRPr="00E40F85">
        <w:t xml:space="preserve">В </w:t>
      </w:r>
      <w:r w:rsidR="00FA7350" w:rsidRPr="00E40F85">
        <w:t>поселке</w:t>
      </w:r>
      <w:r w:rsidRPr="00E40F85">
        <w:t xml:space="preserve"> имеется 1 объект размещения отходов, выполненный и эксплуатирующийся в соответствии с экологическими, строительными и санитарными нормами и правилами: полигон ТБО, эксплуатирующая организация ООО "Жилкомхоз". Мощность объектов размещения отходов в районе осталась неизменной и составляет </w:t>
      </w:r>
      <w:r w:rsidR="0093192B" w:rsidRPr="00E40F85">
        <w:t>39974,3</w:t>
      </w:r>
      <w:r w:rsidRPr="00E40F85">
        <w:t xml:space="preserve"> тонн. Площадь объектов размещения отходов в районе также осталась неизменной и составляет 2,39 га (0,00239 тыс.</w:t>
      </w:r>
      <w:r w:rsidR="00A56D74" w:rsidRPr="00E40F85">
        <w:t xml:space="preserve"> </w:t>
      </w:r>
      <w:r w:rsidRPr="00E40F85">
        <w:t>га.).</w:t>
      </w:r>
    </w:p>
    <w:p w14:paraId="6029D0CA" w14:textId="77777777" w:rsidR="00E40F85" w:rsidRPr="00E40F85" w:rsidRDefault="00E40F85" w:rsidP="00E40F85">
      <w:pPr>
        <w:overflowPunct w:val="0"/>
        <w:ind w:firstLine="709"/>
        <w:contextualSpacing/>
        <w:jc w:val="both"/>
        <w:textAlignment w:val="baseline"/>
      </w:pPr>
      <w:r w:rsidRPr="00E40F85">
        <w:t xml:space="preserve">В 2021 году Администрацией Шушенского района было принято решение о подготовке необходимых документов на реконструкцию Полигона ТБО п. Шушенское. В 2022 году поступила информация об установлении границ семи подзон, прошедших регистрацию в Росреестре, </w:t>
      </w:r>
      <w:proofErr w:type="spellStart"/>
      <w:r w:rsidRPr="00E40F85">
        <w:t>приаэродромной</w:t>
      </w:r>
      <w:proofErr w:type="spellEnd"/>
      <w:r w:rsidRPr="00E40F85">
        <w:t xml:space="preserve"> территории ООО «Аэропортовый комплекс «Шушенское», при этом в границах шестой подзоны располагается Полигон ТБО. Администрация Шушенского района направила письмо в Росавиацию о согласовании реконструкции Полигона ТБО в согласовании было отказано. На основании вышеизложенного заявка не направлялась. </w:t>
      </w:r>
    </w:p>
    <w:p w14:paraId="3F3BCED8" w14:textId="77777777" w:rsidR="00E40F85" w:rsidRPr="00E40F85" w:rsidRDefault="00E40F85" w:rsidP="00E40F85">
      <w:pPr>
        <w:overflowPunct w:val="0"/>
        <w:ind w:firstLine="709"/>
        <w:contextualSpacing/>
        <w:jc w:val="both"/>
        <w:textAlignment w:val="baseline"/>
      </w:pPr>
      <w:r w:rsidRPr="00E40F85">
        <w:t>В настоящее время администрацией района ведется работа по подбору нового земельного участка для строительства нового полигона.</w:t>
      </w:r>
    </w:p>
    <w:p w14:paraId="3827EF35" w14:textId="64FE56C9" w:rsidR="00F058DB" w:rsidRPr="00E40F85" w:rsidRDefault="005F7F01" w:rsidP="00F058DB">
      <w:pPr>
        <w:shd w:val="clear" w:color="auto" w:fill="FFFFFF"/>
        <w:tabs>
          <w:tab w:val="left" w:pos="540"/>
        </w:tabs>
        <w:ind w:firstLine="720"/>
        <w:jc w:val="both"/>
      </w:pPr>
      <w:r w:rsidRPr="00E40F85">
        <w:t>За 20</w:t>
      </w:r>
      <w:r w:rsidR="00FA7350" w:rsidRPr="00E40F85">
        <w:t>2</w:t>
      </w:r>
      <w:r w:rsidR="002D3B16" w:rsidRPr="00E40F85">
        <w:t>2</w:t>
      </w:r>
      <w:r w:rsidRPr="00E40F85">
        <w:t xml:space="preserve"> год вывезено твердых бытовых отходов </w:t>
      </w:r>
      <w:r w:rsidR="00E40064" w:rsidRPr="00E40F85">
        <w:t>40,</w:t>
      </w:r>
      <w:r w:rsidR="002D3B16" w:rsidRPr="00E40F85">
        <w:t>7</w:t>
      </w:r>
      <w:r w:rsidRPr="00E40F85">
        <w:t xml:space="preserve"> тыс.</w:t>
      </w:r>
      <w:r w:rsidR="00A56D74" w:rsidRPr="00E40F85">
        <w:t xml:space="preserve"> </w:t>
      </w:r>
      <w:r w:rsidRPr="00E40F85">
        <w:t>куб.</w:t>
      </w:r>
      <w:r w:rsidR="00A56D74" w:rsidRPr="00E40F85">
        <w:t xml:space="preserve"> </w:t>
      </w:r>
      <w:r w:rsidRPr="00E40F85">
        <w:t xml:space="preserve">м. - на </w:t>
      </w:r>
      <w:r w:rsidR="002D3B16" w:rsidRPr="00E40F85">
        <w:t>уровне</w:t>
      </w:r>
      <w:r w:rsidRPr="00E40F85">
        <w:t xml:space="preserve"> 20</w:t>
      </w:r>
      <w:r w:rsidR="00E40064" w:rsidRPr="00E40F85">
        <w:t>2</w:t>
      </w:r>
      <w:r w:rsidR="002D3B16" w:rsidRPr="00E40F85">
        <w:t>1</w:t>
      </w:r>
      <w:r w:rsidRPr="00E40F85">
        <w:t xml:space="preserve"> год</w:t>
      </w:r>
      <w:r w:rsidR="002D3B16" w:rsidRPr="00E40F85">
        <w:t>а</w:t>
      </w:r>
      <w:r w:rsidRPr="00E40F85">
        <w:t xml:space="preserve"> (</w:t>
      </w:r>
      <w:r w:rsidR="002D3B16" w:rsidRPr="00E40F85">
        <w:t>40,68</w:t>
      </w:r>
      <w:r w:rsidRPr="00E40F85">
        <w:t xml:space="preserve"> тыс.</w:t>
      </w:r>
      <w:r w:rsidR="00A56D74" w:rsidRPr="00E40F85">
        <w:t xml:space="preserve"> </w:t>
      </w:r>
      <w:r w:rsidRPr="00E40F85">
        <w:t>куб.</w:t>
      </w:r>
      <w:r w:rsidR="00A56D74" w:rsidRPr="00E40F85">
        <w:t xml:space="preserve"> </w:t>
      </w:r>
      <w:r w:rsidRPr="00E40F85">
        <w:t>м.).</w:t>
      </w:r>
      <w:bookmarkEnd w:id="0"/>
      <w:r w:rsidR="00F058DB" w:rsidRPr="00E40F85">
        <w:t xml:space="preserve"> По предварительным итогам первого полугодия 202</w:t>
      </w:r>
      <w:r w:rsidR="002D3B16" w:rsidRPr="00E40F85">
        <w:t>3</w:t>
      </w:r>
      <w:r w:rsidR="00F058DB" w:rsidRPr="00E40F85">
        <w:t xml:space="preserve"> года вывоз твердых бытовых отходов составил </w:t>
      </w:r>
      <w:r w:rsidR="002D3B16" w:rsidRPr="00E40F85">
        <w:t>20,35</w:t>
      </w:r>
      <w:r w:rsidR="00F058DB" w:rsidRPr="00E40F85">
        <w:t xml:space="preserve"> тыс. куб. м. Оценка 202</w:t>
      </w:r>
      <w:r w:rsidR="002D3B16" w:rsidRPr="00E40F85">
        <w:t>3</w:t>
      </w:r>
      <w:r w:rsidR="00F058DB" w:rsidRPr="00E40F85">
        <w:t xml:space="preserve"> года и прогноз на 202</w:t>
      </w:r>
      <w:r w:rsidR="002D3B16" w:rsidRPr="00E40F85">
        <w:t>4</w:t>
      </w:r>
      <w:r w:rsidR="00F058DB" w:rsidRPr="00E40F85">
        <w:t>-202</w:t>
      </w:r>
      <w:r w:rsidR="002D3B16" w:rsidRPr="00E40F85">
        <w:t>6</w:t>
      </w:r>
      <w:r w:rsidR="00F058DB" w:rsidRPr="00E40F85">
        <w:t xml:space="preserve"> годы предполагает размер показателя на уровне 202</w:t>
      </w:r>
      <w:r w:rsidR="002D3B16" w:rsidRPr="00E40F85">
        <w:t>2</w:t>
      </w:r>
      <w:r w:rsidR="00F058DB" w:rsidRPr="00E40F85">
        <w:t xml:space="preserve"> года, а именно </w:t>
      </w:r>
      <w:r w:rsidR="0076335F" w:rsidRPr="00E40F85">
        <w:t>40,</w:t>
      </w:r>
      <w:r w:rsidR="002D3B16" w:rsidRPr="00E40F85">
        <w:t>7</w:t>
      </w:r>
      <w:r w:rsidR="00F058DB" w:rsidRPr="00E40F85">
        <w:t xml:space="preserve"> тыс. куб. м.</w:t>
      </w:r>
    </w:p>
    <w:p w14:paraId="5083D8EB" w14:textId="77777777" w:rsidR="00A37EE5" w:rsidRPr="00E40F85" w:rsidRDefault="00A37EE5" w:rsidP="00F058DB">
      <w:pPr>
        <w:shd w:val="clear" w:color="auto" w:fill="FFFFFF"/>
        <w:tabs>
          <w:tab w:val="left" w:pos="540"/>
        </w:tabs>
        <w:ind w:firstLine="720"/>
        <w:jc w:val="both"/>
      </w:pPr>
    </w:p>
    <w:p w14:paraId="44F66369" w14:textId="77777777" w:rsidR="00FA52FF" w:rsidRPr="00E40F85" w:rsidRDefault="00FA52FF">
      <w:pPr>
        <w:rPr>
          <w:sz w:val="12"/>
          <w:szCs w:val="12"/>
        </w:rPr>
      </w:pPr>
    </w:p>
    <w:p w14:paraId="3B5092FA" w14:textId="41A1BE39" w:rsidR="00FA52FF" w:rsidRPr="00E40F85" w:rsidRDefault="00DC3604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13</w:t>
      </w:r>
      <w:r w:rsidR="00FA52FF" w:rsidRPr="00E40F85">
        <w:rPr>
          <w:b/>
          <w:bCs/>
          <w:sz w:val="28"/>
          <w:szCs w:val="28"/>
        </w:rPr>
        <w:t xml:space="preserve">. Реализация на территории муниципального образования </w:t>
      </w:r>
      <w:r w:rsidR="00FA7350" w:rsidRPr="00E40F85">
        <w:rPr>
          <w:b/>
          <w:bCs/>
          <w:sz w:val="28"/>
          <w:szCs w:val="28"/>
        </w:rPr>
        <w:t>муниципальных программ</w:t>
      </w:r>
    </w:p>
    <w:p w14:paraId="1D2366E0" w14:textId="622D6ED7" w:rsidR="00FA52FF" w:rsidRPr="00E40F85" w:rsidRDefault="00FA52FF">
      <w:pPr>
        <w:jc w:val="both"/>
      </w:pPr>
      <w:r w:rsidRPr="00E40F85">
        <w:tab/>
      </w:r>
      <w:r w:rsidR="008A47F2" w:rsidRPr="00E40F85">
        <w:t xml:space="preserve">Механизмом реализации задач социально – экономического развития являются муниципальные программы. </w:t>
      </w:r>
      <w:r w:rsidR="00AB1563" w:rsidRPr="00E40F85">
        <w:t>На территории</w:t>
      </w:r>
      <w:r w:rsidR="005A08B9" w:rsidRPr="00E40F85">
        <w:t xml:space="preserve"> планируются к</w:t>
      </w:r>
      <w:r w:rsidR="00FA7350" w:rsidRPr="00E40F85">
        <w:t xml:space="preserve"> реализ</w:t>
      </w:r>
      <w:r w:rsidR="005A08B9" w:rsidRPr="00E40F85">
        <w:t>ации</w:t>
      </w:r>
      <w:r w:rsidR="00FA7350" w:rsidRPr="00E40F85">
        <w:t xml:space="preserve"> следующие муниципальные программы </w:t>
      </w:r>
      <w:r w:rsidR="00AB1563" w:rsidRPr="00E40F85">
        <w:t>поселка Шушенское:</w:t>
      </w:r>
    </w:p>
    <w:p w14:paraId="01C23EAE" w14:textId="77777777" w:rsidR="00AB1563" w:rsidRPr="00E40F85" w:rsidRDefault="00AB1563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6"/>
        <w:gridCol w:w="2486"/>
        <w:gridCol w:w="2126"/>
        <w:gridCol w:w="1843"/>
        <w:gridCol w:w="3587"/>
      </w:tblGrid>
      <w:tr w:rsidR="00E40F85" w:rsidRPr="00E40F85" w14:paraId="6E5476BC" w14:textId="77777777" w:rsidTr="00AB1563">
        <w:tc>
          <w:tcPr>
            <w:tcW w:w="486" w:type="dxa"/>
          </w:tcPr>
          <w:p w14:paraId="685178EE" w14:textId="16DA62B1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№ п/п</w:t>
            </w:r>
          </w:p>
        </w:tc>
        <w:tc>
          <w:tcPr>
            <w:tcW w:w="2486" w:type="dxa"/>
          </w:tcPr>
          <w:p w14:paraId="18994118" w14:textId="09599565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Наименование муниципальной программы посёлка Шушенское</w:t>
            </w:r>
          </w:p>
        </w:tc>
        <w:tc>
          <w:tcPr>
            <w:tcW w:w="2126" w:type="dxa"/>
          </w:tcPr>
          <w:p w14:paraId="4A62E825" w14:textId="4D3C3FB8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Ответственный исполнитель муниципальной программы посёлка Шушенское</w:t>
            </w:r>
          </w:p>
        </w:tc>
        <w:tc>
          <w:tcPr>
            <w:tcW w:w="1843" w:type="dxa"/>
          </w:tcPr>
          <w:p w14:paraId="4F70B6A5" w14:textId="25F273B8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Соисполнители муниципальной программы посёлка Шушенское</w:t>
            </w:r>
          </w:p>
        </w:tc>
        <w:tc>
          <w:tcPr>
            <w:tcW w:w="3587" w:type="dxa"/>
          </w:tcPr>
          <w:p w14:paraId="6530A973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Перечень подпрограмм</w:t>
            </w:r>
          </w:p>
          <w:p w14:paraId="321BC4AA" w14:textId="16E19944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и отдельных мероприятий муниципальной программы посёлка Шушенское</w:t>
            </w:r>
          </w:p>
        </w:tc>
      </w:tr>
      <w:tr w:rsidR="00E40F85" w:rsidRPr="00E40F85" w14:paraId="58218ACD" w14:textId="77777777" w:rsidTr="00AB1563">
        <w:tc>
          <w:tcPr>
            <w:tcW w:w="486" w:type="dxa"/>
          </w:tcPr>
          <w:p w14:paraId="395C075A" w14:textId="67C17C2D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14:paraId="1A92E7AE" w14:textId="065A911A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Социально-культурное развитие посёлка Шушенское</w:t>
            </w:r>
          </w:p>
        </w:tc>
        <w:tc>
          <w:tcPr>
            <w:tcW w:w="2126" w:type="dxa"/>
          </w:tcPr>
          <w:p w14:paraId="10CECBD7" w14:textId="1EBDD4FB" w:rsidR="00AB1563" w:rsidRPr="00E40F85" w:rsidRDefault="00A94BC2">
            <w:pPr>
              <w:rPr>
                <w:sz w:val="20"/>
                <w:szCs w:val="20"/>
              </w:rPr>
            </w:pPr>
            <w:r w:rsidRPr="00A94BC2">
              <w:rPr>
                <w:sz w:val="20"/>
                <w:szCs w:val="20"/>
              </w:rPr>
              <w:t>Отдел культуры, молодёжной политики и туризма</w:t>
            </w:r>
          </w:p>
        </w:tc>
        <w:tc>
          <w:tcPr>
            <w:tcW w:w="1843" w:type="dxa"/>
          </w:tcPr>
          <w:p w14:paraId="686EB179" w14:textId="63935C66" w:rsidR="00AB1563" w:rsidRPr="00E40F85" w:rsidRDefault="00A94BC2">
            <w:pPr>
              <w:rPr>
                <w:sz w:val="20"/>
                <w:szCs w:val="20"/>
              </w:rPr>
            </w:pPr>
            <w:r w:rsidRPr="00A94BC2">
              <w:rPr>
                <w:sz w:val="20"/>
                <w:szCs w:val="20"/>
              </w:rPr>
              <w:t>МУП «Коммунхоз»</w:t>
            </w:r>
          </w:p>
        </w:tc>
        <w:tc>
          <w:tcPr>
            <w:tcW w:w="3587" w:type="dxa"/>
          </w:tcPr>
          <w:p w14:paraId="4A1B148C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Подпрограммы:</w:t>
            </w:r>
          </w:p>
          <w:p w14:paraId="0BF00E36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1. «Создание условий для организации досуга и обеспечение жителей посёлка Шушенское услугами организаций культуры»;</w:t>
            </w:r>
          </w:p>
          <w:p w14:paraId="799B5BE6" w14:textId="135DEECF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 xml:space="preserve">2. «Содействие развитию </w:t>
            </w:r>
            <w:proofErr w:type="spellStart"/>
            <w:r w:rsidRPr="00E40F85">
              <w:rPr>
                <w:sz w:val="20"/>
                <w:szCs w:val="20"/>
              </w:rPr>
              <w:t>детско</w:t>
            </w:r>
            <w:proofErr w:type="spellEnd"/>
            <w:r w:rsidRPr="00E40F85">
              <w:rPr>
                <w:sz w:val="20"/>
                <w:szCs w:val="20"/>
              </w:rPr>
              <w:t xml:space="preserve"> – юношеского творческого, культурного и трудового потенциала посёлка Шушенское»</w:t>
            </w:r>
          </w:p>
        </w:tc>
      </w:tr>
      <w:tr w:rsidR="00E40F85" w:rsidRPr="00E40F85" w14:paraId="5E279C70" w14:textId="77777777" w:rsidTr="00AB1563">
        <w:tc>
          <w:tcPr>
            <w:tcW w:w="486" w:type="dxa"/>
          </w:tcPr>
          <w:p w14:paraId="19D6CB3E" w14:textId="159F2FBA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14:paraId="603FCB29" w14:textId="7D27B93F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Создание условий для обеспечения доступным и комфортным жильём граждан посёлка Шушенское</w:t>
            </w:r>
          </w:p>
        </w:tc>
        <w:tc>
          <w:tcPr>
            <w:tcW w:w="2126" w:type="dxa"/>
          </w:tcPr>
          <w:p w14:paraId="0A61C23C" w14:textId="6F6E6ED5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Администрация Шушенского района (отдел обеспечения градостроительной деятельности)</w:t>
            </w:r>
          </w:p>
        </w:tc>
        <w:tc>
          <w:tcPr>
            <w:tcW w:w="1843" w:type="dxa"/>
          </w:tcPr>
          <w:p w14:paraId="63651F35" w14:textId="20BFB8F5" w:rsidR="00AB1563" w:rsidRPr="00E40F85" w:rsidRDefault="00A94BC2">
            <w:pPr>
              <w:rPr>
                <w:sz w:val="20"/>
                <w:szCs w:val="20"/>
              </w:rPr>
            </w:pPr>
            <w:r w:rsidRPr="00A94BC2">
              <w:rPr>
                <w:sz w:val="20"/>
                <w:szCs w:val="20"/>
              </w:rPr>
              <w:t>нет</w:t>
            </w:r>
          </w:p>
        </w:tc>
        <w:tc>
          <w:tcPr>
            <w:tcW w:w="3587" w:type="dxa"/>
          </w:tcPr>
          <w:p w14:paraId="050EFF41" w14:textId="77777777" w:rsidR="00A94BC2" w:rsidRPr="00A94BC2" w:rsidRDefault="00A94BC2" w:rsidP="00A94BC2">
            <w:pPr>
              <w:rPr>
                <w:sz w:val="20"/>
                <w:szCs w:val="20"/>
              </w:rPr>
            </w:pPr>
            <w:r w:rsidRPr="00A94BC2">
              <w:rPr>
                <w:sz w:val="20"/>
                <w:szCs w:val="20"/>
              </w:rPr>
              <w:t xml:space="preserve">Отдельные мероприятия программы: </w:t>
            </w:r>
          </w:p>
          <w:p w14:paraId="2B6301E2" w14:textId="77777777" w:rsidR="00A94BC2" w:rsidRPr="00A94BC2" w:rsidRDefault="00A94BC2" w:rsidP="00A94BC2">
            <w:pPr>
              <w:rPr>
                <w:sz w:val="20"/>
                <w:szCs w:val="20"/>
              </w:rPr>
            </w:pPr>
            <w:r w:rsidRPr="00A94BC2">
              <w:rPr>
                <w:sz w:val="20"/>
                <w:szCs w:val="20"/>
              </w:rPr>
              <w:t>1. «Расходы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территории»;</w:t>
            </w:r>
          </w:p>
          <w:p w14:paraId="396B22EC" w14:textId="104C0775" w:rsidR="000F3CB2" w:rsidRPr="00E40F85" w:rsidRDefault="00A94BC2" w:rsidP="00A94BC2">
            <w:pPr>
              <w:rPr>
                <w:sz w:val="20"/>
                <w:szCs w:val="20"/>
              </w:rPr>
            </w:pPr>
            <w:r w:rsidRPr="00A94BC2">
              <w:rPr>
                <w:sz w:val="20"/>
                <w:szCs w:val="20"/>
              </w:rPr>
              <w:t>2. «Расходы на разработку документации по планировке территории (внесение в них изменений), внесение изменений в программы комплексного развития коммунальной, транспортной и социальной инфраструктур».</w:t>
            </w:r>
          </w:p>
        </w:tc>
      </w:tr>
      <w:tr w:rsidR="00E40F85" w:rsidRPr="00E40F85" w14:paraId="6E5DEFE3" w14:textId="77777777" w:rsidTr="00AB1563">
        <w:tc>
          <w:tcPr>
            <w:tcW w:w="486" w:type="dxa"/>
          </w:tcPr>
          <w:p w14:paraId="30A95353" w14:textId="5E058D0A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14:paraId="6AEE5A70" w14:textId="0C96A673" w:rsidR="00AB1563" w:rsidRPr="00E40F85" w:rsidRDefault="000F3CB2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 xml:space="preserve">Благоустройство территории </w:t>
            </w:r>
            <w:r w:rsidRPr="00E40F85">
              <w:rPr>
                <w:sz w:val="20"/>
                <w:szCs w:val="20"/>
              </w:rPr>
              <w:lastRenderedPageBreak/>
              <w:t>муниципального образования поселок Шушенское</w:t>
            </w:r>
          </w:p>
        </w:tc>
        <w:tc>
          <w:tcPr>
            <w:tcW w:w="2126" w:type="dxa"/>
          </w:tcPr>
          <w:p w14:paraId="551058DF" w14:textId="5F19602C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lastRenderedPageBreak/>
              <w:t xml:space="preserve">Администрация Шушенского района </w:t>
            </w:r>
            <w:r w:rsidRPr="00E40F85">
              <w:rPr>
                <w:sz w:val="20"/>
                <w:szCs w:val="20"/>
              </w:rPr>
              <w:lastRenderedPageBreak/>
              <w:t>(отдел благоустройства и ЖКХ)</w:t>
            </w:r>
          </w:p>
        </w:tc>
        <w:tc>
          <w:tcPr>
            <w:tcW w:w="1843" w:type="dxa"/>
          </w:tcPr>
          <w:p w14:paraId="6F2E4949" w14:textId="14FAFC53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587" w:type="dxa"/>
          </w:tcPr>
          <w:p w14:paraId="175BD2C0" w14:textId="77777777" w:rsidR="000F3CB2" w:rsidRPr="00E40F85" w:rsidRDefault="000F3CB2" w:rsidP="000F3CB2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Подпрограмма:</w:t>
            </w:r>
          </w:p>
          <w:p w14:paraId="5DBE7366" w14:textId="38B0CC11" w:rsidR="00465F10" w:rsidRPr="00E40F85" w:rsidRDefault="000F3CB2" w:rsidP="000F3CB2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 xml:space="preserve">«Благоустройство поселка </w:t>
            </w:r>
            <w:r w:rsidRPr="00E40F85">
              <w:rPr>
                <w:sz w:val="20"/>
                <w:szCs w:val="20"/>
              </w:rPr>
              <w:lastRenderedPageBreak/>
              <w:t>Шушенское»</w:t>
            </w:r>
          </w:p>
        </w:tc>
      </w:tr>
      <w:tr w:rsidR="00E40F85" w:rsidRPr="00E40F85" w14:paraId="44BFAAB4" w14:textId="77777777" w:rsidTr="00AB1563">
        <w:tc>
          <w:tcPr>
            <w:tcW w:w="486" w:type="dxa"/>
          </w:tcPr>
          <w:p w14:paraId="24C8BD85" w14:textId="23CD07A7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86" w:type="dxa"/>
          </w:tcPr>
          <w:p w14:paraId="441B5A14" w14:textId="0C45CD27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 xml:space="preserve">Развитие транспортной системы муниципального образования посёлок Шушенское  </w:t>
            </w:r>
          </w:p>
        </w:tc>
        <w:tc>
          <w:tcPr>
            <w:tcW w:w="2126" w:type="dxa"/>
          </w:tcPr>
          <w:p w14:paraId="685B8509" w14:textId="0A480423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Администрация Шушенского района</w:t>
            </w:r>
          </w:p>
        </w:tc>
        <w:tc>
          <w:tcPr>
            <w:tcW w:w="1843" w:type="dxa"/>
          </w:tcPr>
          <w:p w14:paraId="1A0B86F5" w14:textId="001A0E7E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МКУ «Земля и имущество Шушенского района»</w:t>
            </w:r>
          </w:p>
        </w:tc>
        <w:tc>
          <w:tcPr>
            <w:tcW w:w="3587" w:type="dxa"/>
          </w:tcPr>
          <w:p w14:paraId="7B33E5B4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Подпрограммы:</w:t>
            </w:r>
          </w:p>
          <w:p w14:paraId="11001BE9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1. «Дороги посёлка Шушенское»;</w:t>
            </w:r>
          </w:p>
          <w:p w14:paraId="4C3B7450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2. «Развитие транспортного комплекса посёлка Шушенское»;</w:t>
            </w:r>
          </w:p>
          <w:p w14:paraId="474532EE" w14:textId="1FEA0385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3. «Повышение безопасности дорожного движения в посёлке Шушенское».</w:t>
            </w:r>
          </w:p>
        </w:tc>
      </w:tr>
      <w:tr w:rsidR="000F3CB2" w:rsidRPr="00E40F85" w14:paraId="76469659" w14:textId="77777777" w:rsidTr="00AB1563">
        <w:tc>
          <w:tcPr>
            <w:tcW w:w="486" w:type="dxa"/>
          </w:tcPr>
          <w:p w14:paraId="080497DB" w14:textId="6F95D2B7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5</w:t>
            </w:r>
          </w:p>
        </w:tc>
        <w:tc>
          <w:tcPr>
            <w:tcW w:w="2486" w:type="dxa"/>
          </w:tcPr>
          <w:p w14:paraId="33426595" w14:textId="1063133A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Общественная безопасность и защита населения посёлка Шушенское от чрезвычайных ситуаций</w:t>
            </w:r>
          </w:p>
        </w:tc>
        <w:tc>
          <w:tcPr>
            <w:tcW w:w="2126" w:type="dxa"/>
          </w:tcPr>
          <w:p w14:paraId="153FC160" w14:textId="1EC77198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Администрация Шушенского района (отдел ГО, ЧС)</w:t>
            </w:r>
          </w:p>
        </w:tc>
        <w:tc>
          <w:tcPr>
            <w:tcW w:w="1843" w:type="dxa"/>
          </w:tcPr>
          <w:p w14:paraId="49EA34D9" w14:textId="429459A6" w:rsidR="00AB1563" w:rsidRPr="00E40F85" w:rsidRDefault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нет</w:t>
            </w:r>
          </w:p>
        </w:tc>
        <w:tc>
          <w:tcPr>
            <w:tcW w:w="3587" w:type="dxa"/>
          </w:tcPr>
          <w:p w14:paraId="22EE8E64" w14:textId="77777777" w:rsidR="00AB1563" w:rsidRPr="00E40F85" w:rsidRDefault="00AB1563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Отдельные мероприятия программы:</w:t>
            </w:r>
          </w:p>
          <w:p w14:paraId="0E5314CA" w14:textId="07029B0F" w:rsidR="00465F10" w:rsidRPr="00E40F85" w:rsidRDefault="00465F10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1. Изготовление печатных памяток по тематике противодействия экстремизму и профилактика терроризма;</w:t>
            </w:r>
          </w:p>
          <w:p w14:paraId="0A03424E" w14:textId="272BE000" w:rsidR="00465F10" w:rsidRPr="00E40F85" w:rsidRDefault="00465F10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 xml:space="preserve">2. </w:t>
            </w:r>
            <w:r w:rsidR="00931369" w:rsidRPr="00E40F85">
              <w:rPr>
                <w:sz w:val="20"/>
                <w:szCs w:val="20"/>
              </w:rPr>
              <w:t>Предупреждение населения об опасных объектах на территории поселка Шушенское;</w:t>
            </w:r>
          </w:p>
          <w:p w14:paraId="593D31BF" w14:textId="2E0FD1DB" w:rsidR="00931369" w:rsidRPr="00E40F85" w:rsidRDefault="00931369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3. Мероприятия направленные на защиту населения и территории муниципального образования поселок Шушенское от вредного воздействия поверхностных вод;</w:t>
            </w:r>
          </w:p>
          <w:p w14:paraId="38FA52C8" w14:textId="5B8E55B0" w:rsidR="00AB1563" w:rsidRPr="00E40F85" w:rsidRDefault="00112876" w:rsidP="00AB1563">
            <w:pPr>
              <w:rPr>
                <w:sz w:val="20"/>
                <w:szCs w:val="20"/>
              </w:rPr>
            </w:pPr>
            <w:r w:rsidRPr="00E40F85">
              <w:rPr>
                <w:sz w:val="20"/>
                <w:szCs w:val="20"/>
              </w:rPr>
              <w:t>4</w:t>
            </w:r>
            <w:r w:rsidR="00AB1563" w:rsidRPr="00E40F85">
              <w:rPr>
                <w:sz w:val="20"/>
                <w:szCs w:val="20"/>
              </w:rPr>
              <w:t xml:space="preserve">. </w:t>
            </w:r>
            <w:r w:rsidR="00931369" w:rsidRPr="00E40F85">
              <w:rPr>
                <w:sz w:val="20"/>
                <w:szCs w:val="20"/>
              </w:rPr>
              <w:t>Расходы на о</w:t>
            </w:r>
            <w:r w:rsidR="00AB1563" w:rsidRPr="00E40F85">
              <w:rPr>
                <w:sz w:val="20"/>
                <w:szCs w:val="20"/>
              </w:rPr>
              <w:t>беспечение первичных мер пожарной безопасности на территории посёлка Шушенское</w:t>
            </w:r>
            <w:r w:rsidR="00931369" w:rsidRPr="00E40F85">
              <w:rPr>
                <w:sz w:val="20"/>
                <w:szCs w:val="20"/>
              </w:rPr>
              <w:t>.</w:t>
            </w:r>
          </w:p>
        </w:tc>
      </w:tr>
    </w:tbl>
    <w:p w14:paraId="722E61FC" w14:textId="77777777" w:rsidR="00FA52FF" w:rsidRPr="00E40F85" w:rsidRDefault="00FA52FF">
      <w:pPr>
        <w:rPr>
          <w:sz w:val="20"/>
          <w:szCs w:val="20"/>
        </w:rPr>
      </w:pPr>
    </w:p>
    <w:p w14:paraId="7871ECBD" w14:textId="77777777" w:rsidR="00FA52FF" w:rsidRPr="00E40F85" w:rsidRDefault="00FA52FF">
      <w:pPr>
        <w:rPr>
          <w:sz w:val="12"/>
          <w:szCs w:val="12"/>
        </w:rPr>
      </w:pPr>
    </w:p>
    <w:p w14:paraId="459419F4" w14:textId="4FC766DC" w:rsidR="00FA52FF" w:rsidRPr="00E40F85" w:rsidRDefault="00DC3604">
      <w:pPr>
        <w:rPr>
          <w:sz w:val="12"/>
          <w:szCs w:val="12"/>
        </w:rPr>
      </w:pPr>
      <w:r w:rsidRPr="00E40F85">
        <w:rPr>
          <w:b/>
          <w:bCs/>
          <w:sz w:val="28"/>
          <w:szCs w:val="28"/>
        </w:rPr>
        <w:t>14</w:t>
      </w:r>
      <w:r w:rsidR="00FA52FF" w:rsidRPr="00E40F85">
        <w:rPr>
          <w:b/>
          <w:bCs/>
          <w:sz w:val="28"/>
          <w:szCs w:val="28"/>
        </w:rPr>
        <w:t xml:space="preserve">. Проблемы при формировании </w:t>
      </w:r>
      <w:r w:rsidR="007E32F4" w:rsidRPr="00E40F85">
        <w:rPr>
          <w:b/>
          <w:bCs/>
          <w:sz w:val="28"/>
          <w:szCs w:val="28"/>
        </w:rPr>
        <w:t>прогноза</w:t>
      </w:r>
      <w:r w:rsidR="00FA52FF" w:rsidRPr="00E40F85">
        <w:rPr>
          <w:b/>
          <w:bCs/>
          <w:sz w:val="28"/>
          <w:szCs w:val="28"/>
        </w:rPr>
        <w:t xml:space="preserve"> социально-экономического развития муниципального образования</w:t>
      </w:r>
    </w:p>
    <w:p w14:paraId="5DB472E4" w14:textId="6598BFA1" w:rsidR="00FA52FF" w:rsidRPr="00E40F85" w:rsidRDefault="00FA52FF">
      <w:pPr>
        <w:jc w:val="both"/>
      </w:pPr>
      <w:r w:rsidRPr="00E40F85">
        <w:tab/>
      </w:r>
      <w:r w:rsidR="00502FBA" w:rsidRPr="00E40F85">
        <w:t>О</w:t>
      </w:r>
      <w:r w:rsidR="00224D59" w:rsidRPr="00E40F85">
        <w:t>тсутствие</w:t>
      </w:r>
      <w:r w:rsidR="00502FBA" w:rsidRPr="00E40F85">
        <w:t xml:space="preserve"> статистических</w:t>
      </w:r>
      <w:r w:rsidR="00224D59" w:rsidRPr="00E40F85">
        <w:t xml:space="preserve"> данных у </w:t>
      </w:r>
      <w:r w:rsidR="00502FBA" w:rsidRPr="00E40F85">
        <w:t>муниципального образования</w:t>
      </w:r>
      <w:r w:rsidR="00224D59" w:rsidRPr="00E40F85">
        <w:t xml:space="preserve"> для заполнения отдельных показателей</w:t>
      </w:r>
      <w:r w:rsidR="005A08B9" w:rsidRPr="00E40F85">
        <w:t xml:space="preserve"> является одной из проблем при формировании прогноза социально-экономического развития поселка.</w:t>
      </w:r>
      <w:r w:rsidR="0030254B" w:rsidRPr="00E40F85">
        <w:t xml:space="preserve"> </w:t>
      </w:r>
    </w:p>
    <w:p w14:paraId="673EF054" w14:textId="77777777" w:rsidR="007E32A5" w:rsidRPr="00E40F85" w:rsidRDefault="007E32A5" w:rsidP="007E32A5">
      <w:pPr>
        <w:jc w:val="both"/>
      </w:pPr>
    </w:p>
    <w:p w14:paraId="06D731D3" w14:textId="4558182E" w:rsidR="007E32A5" w:rsidRPr="00E40F85" w:rsidRDefault="007E32A5" w:rsidP="007E32A5">
      <w:pPr>
        <w:jc w:val="both"/>
        <w:rPr>
          <w:b/>
          <w:bCs/>
          <w:sz w:val="28"/>
          <w:szCs w:val="28"/>
        </w:rPr>
      </w:pPr>
      <w:r w:rsidRPr="00E40F85">
        <w:rPr>
          <w:b/>
          <w:bCs/>
          <w:sz w:val="28"/>
          <w:szCs w:val="28"/>
        </w:rPr>
        <w:t>Заключение</w:t>
      </w:r>
    </w:p>
    <w:p w14:paraId="3D858CCA" w14:textId="1C4DF4A3" w:rsidR="008A47F2" w:rsidRPr="00E40F85" w:rsidRDefault="008A47F2" w:rsidP="007E32F4">
      <w:pPr>
        <w:ind w:firstLine="720"/>
        <w:jc w:val="both"/>
      </w:pPr>
      <w:r w:rsidRPr="00E40F85">
        <w:t xml:space="preserve">Прогноз социально-экономического развития муниципального образования поселка Шушенское обобщил </w:t>
      </w:r>
      <w:r w:rsidR="00A0333E" w:rsidRPr="00E40F85">
        <w:t xml:space="preserve">предварительные </w:t>
      </w:r>
      <w:r w:rsidR="007E32F4" w:rsidRPr="00E40F85">
        <w:t>итоги</w:t>
      </w:r>
      <w:r w:rsidR="002F4D6F" w:rsidRPr="00E40F85">
        <w:t xml:space="preserve"> социально-экономического развития</w:t>
      </w:r>
      <w:r w:rsidR="00A0333E" w:rsidRPr="00E40F85">
        <w:t xml:space="preserve"> за 1 полугодие 202</w:t>
      </w:r>
      <w:r w:rsidR="002D3B16" w:rsidRPr="00E40F85">
        <w:t>3</w:t>
      </w:r>
      <w:r w:rsidR="00A0333E" w:rsidRPr="00E40F85">
        <w:t xml:space="preserve"> года</w:t>
      </w:r>
      <w:r w:rsidR="002F4D6F" w:rsidRPr="00E40F85">
        <w:t>,</w:t>
      </w:r>
      <w:r w:rsidR="00A0333E" w:rsidRPr="00E40F85">
        <w:t xml:space="preserve"> </w:t>
      </w:r>
      <w:r w:rsidR="007E32F4" w:rsidRPr="00E40F85">
        <w:t>оценку ожидаемых итогов за 202</w:t>
      </w:r>
      <w:r w:rsidR="002D3B16" w:rsidRPr="00E40F85">
        <w:t>3</w:t>
      </w:r>
      <w:r w:rsidR="007E32F4" w:rsidRPr="00E40F85">
        <w:t xml:space="preserve"> год, прогноз социально-экономического развития на 202</w:t>
      </w:r>
      <w:r w:rsidR="002D3B16" w:rsidRPr="00E40F85">
        <w:t>4</w:t>
      </w:r>
      <w:r w:rsidR="007E32F4" w:rsidRPr="00E40F85">
        <w:t>-202</w:t>
      </w:r>
      <w:r w:rsidR="002D3B16" w:rsidRPr="00E40F85">
        <w:t>6</w:t>
      </w:r>
      <w:r w:rsidR="007E32F4" w:rsidRPr="00E40F85">
        <w:t xml:space="preserve"> годы</w:t>
      </w:r>
      <w:r w:rsidRPr="00E40F85">
        <w:t xml:space="preserve"> и является документом, формулирующим основные стратегические направления муниципального образования на среднесрочную перспективу.</w:t>
      </w:r>
    </w:p>
    <w:p w14:paraId="642B896A" w14:textId="77777777" w:rsidR="008A47F2" w:rsidRPr="00E40F85" w:rsidRDefault="008A47F2">
      <w:pPr>
        <w:jc w:val="both"/>
        <w:rPr>
          <w:rFonts w:ascii="Arial" w:hAnsi="Arial" w:cs="Arial"/>
          <w:sz w:val="14"/>
          <w:szCs w:val="14"/>
        </w:rPr>
      </w:pPr>
    </w:p>
    <w:p w14:paraId="6EA87914" w14:textId="72499413" w:rsidR="00FA52FF" w:rsidRPr="00E40F85" w:rsidRDefault="00FA52FF">
      <w:pPr>
        <w:rPr>
          <w:sz w:val="20"/>
          <w:szCs w:val="20"/>
        </w:rPr>
      </w:pPr>
    </w:p>
    <w:sectPr w:rsidR="00FA52FF" w:rsidRPr="00E40F85" w:rsidSect="00CD7BF9">
      <w:footerReference w:type="default" r:id="rId11"/>
      <w:pgSz w:w="12240" w:h="15840"/>
      <w:pgMar w:top="28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1C2F" w14:textId="77777777" w:rsidR="00A10549" w:rsidRDefault="00A10549" w:rsidP="005401E4">
      <w:r>
        <w:separator/>
      </w:r>
    </w:p>
  </w:endnote>
  <w:endnote w:type="continuationSeparator" w:id="0">
    <w:p w14:paraId="5D54C33B" w14:textId="77777777" w:rsidR="00A10549" w:rsidRDefault="00A10549" w:rsidP="005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BE19" w14:textId="7D17CE7D" w:rsidR="00F966A5" w:rsidRDefault="00F966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0333E">
      <w:rPr>
        <w:noProof/>
      </w:rPr>
      <w:t>13</w:t>
    </w:r>
    <w:r>
      <w:fldChar w:fldCharType="end"/>
    </w:r>
  </w:p>
  <w:p w14:paraId="4A1EB314" w14:textId="77777777" w:rsidR="00F966A5" w:rsidRDefault="00F96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6F45" w14:textId="77777777" w:rsidR="00A10549" w:rsidRDefault="00A10549" w:rsidP="005401E4">
      <w:r>
        <w:separator/>
      </w:r>
    </w:p>
  </w:footnote>
  <w:footnote w:type="continuationSeparator" w:id="0">
    <w:p w14:paraId="562A7BCF" w14:textId="77777777" w:rsidR="00A10549" w:rsidRDefault="00A10549" w:rsidP="005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932"/>
    <w:multiLevelType w:val="singleLevel"/>
    <w:tmpl w:val="FB7697D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295A2602"/>
    <w:multiLevelType w:val="hybridMultilevel"/>
    <w:tmpl w:val="17D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3C0"/>
    <w:multiLevelType w:val="singleLevel"/>
    <w:tmpl w:val="E4845C36"/>
    <w:lvl w:ilvl="0">
      <w:start w:val="1"/>
      <w:numFmt w:val="decimal"/>
      <w:lvlText w:val="%1."/>
      <w:legacy w:legacy="1" w:legacySpace="0" w:legacyIndent="551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53470139"/>
    <w:multiLevelType w:val="hybridMultilevel"/>
    <w:tmpl w:val="DA86EF5C"/>
    <w:lvl w:ilvl="0" w:tplc="E326ED0E">
      <w:start w:val="1"/>
      <w:numFmt w:val="decimal"/>
      <w:lvlText w:val="%1."/>
      <w:lvlJc w:val="left"/>
      <w:pPr>
        <w:ind w:left="141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 w15:restartNumberingAfterBreak="0">
    <w:nsid w:val="66C2689A"/>
    <w:multiLevelType w:val="hybridMultilevel"/>
    <w:tmpl w:val="6BD2B5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77868"/>
    <w:multiLevelType w:val="hybridMultilevel"/>
    <w:tmpl w:val="F204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0838946">
    <w:abstractNumId w:val="0"/>
  </w:num>
  <w:num w:numId="2" w16cid:durableId="943391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297714">
    <w:abstractNumId w:val="5"/>
  </w:num>
  <w:num w:numId="4" w16cid:durableId="997345314">
    <w:abstractNumId w:val="4"/>
  </w:num>
  <w:num w:numId="5" w16cid:durableId="1492258788">
    <w:abstractNumId w:val="2"/>
  </w:num>
  <w:num w:numId="6" w16cid:durableId="78816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AE"/>
    <w:rsid w:val="0000181C"/>
    <w:rsid w:val="00006FC4"/>
    <w:rsid w:val="00010FA4"/>
    <w:rsid w:val="00012E0F"/>
    <w:rsid w:val="00017DC7"/>
    <w:rsid w:val="00020E0B"/>
    <w:rsid w:val="00023F34"/>
    <w:rsid w:val="000304F3"/>
    <w:rsid w:val="00036F29"/>
    <w:rsid w:val="00044382"/>
    <w:rsid w:val="000500F0"/>
    <w:rsid w:val="00051C6F"/>
    <w:rsid w:val="00052FA0"/>
    <w:rsid w:val="00053C5B"/>
    <w:rsid w:val="0006510F"/>
    <w:rsid w:val="000655EF"/>
    <w:rsid w:val="00065B6F"/>
    <w:rsid w:val="00066618"/>
    <w:rsid w:val="00083A51"/>
    <w:rsid w:val="000859B2"/>
    <w:rsid w:val="000916F0"/>
    <w:rsid w:val="0009664C"/>
    <w:rsid w:val="000A2592"/>
    <w:rsid w:val="000A7284"/>
    <w:rsid w:val="000B2F69"/>
    <w:rsid w:val="000C7D0E"/>
    <w:rsid w:val="000D17C4"/>
    <w:rsid w:val="000D4133"/>
    <w:rsid w:val="000F05FE"/>
    <w:rsid w:val="000F3CB2"/>
    <w:rsid w:val="000F4B7A"/>
    <w:rsid w:val="001012A5"/>
    <w:rsid w:val="00102E57"/>
    <w:rsid w:val="00104F87"/>
    <w:rsid w:val="001053BC"/>
    <w:rsid w:val="00112876"/>
    <w:rsid w:val="00113CB9"/>
    <w:rsid w:val="0011663D"/>
    <w:rsid w:val="00121757"/>
    <w:rsid w:val="001221BC"/>
    <w:rsid w:val="00124E82"/>
    <w:rsid w:val="001330B3"/>
    <w:rsid w:val="001536DB"/>
    <w:rsid w:val="001701DF"/>
    <w:rsid w:val="001703A1"/>
    <w:rsid w:val="00171861"/>
    <w:rsid w:val="0017366F"/>
    <w:rsid w:val="00176932"/>
    <w:rsid w:val="00180156"/>
    <w:rsid w:val="001844BC"/>
    <w:rsid w:val="00193045"/>
    <w:rsid w:val="001947C2"/>
    <w:rsid w:val="001976E7"/>
    <w:rsid w:val="001A33EF"/>
    <w:rsid w:val="001A3899"/>
    <w:rsid w:val="001A4BB3"/>
    <w:rsid w:val="001C3419"/>
    <w:rsid w:val="001C6EA3"/>
    <w:rsid w:val="001E0949"/>
    <w:rsid w:val="001E6C4E"/>
    <w:rsid w:val="001F3CF1"/>
    <w:rsid w:val="001F5F11"/>
    <w:rsid w:val="00203F63"/>
    <w:rsid w:val="00205AAB"/>
    <w:rsid w:val="00217BDE"/>
    <w:rsid w:val="00224D59"/>
    <w:rsid w:val="002258D4"/>
    <w:rsid w:val="00237DDE"/>
    <w:rsid w:val="0024502C"/>
    <w:rsid w:val="00247CEF"/>
    <w:rsid w:val="00265204"/>
    <w:rsid w:val="002663A5"/>
    <w:rsid w:val="00275B8C"/>
    <w:rsid w:val="00276963"/>
    <w:rsid w:val="00284691"/>
    <w:rsid w:val="002A35AA"/>
    <w:rsid w:val="002B19FD"/>
    <w:rsid w:val="002C0D2F"/>
    <w:rsid w:val="002C354A"/>
    <w:rsid w:val="002D244C"/>
    <w:rsid w:val="002D3B16"/>
    <w:rsid w:val="002E1D0B"/>
    <w:rsid w:val="002E3127"/>
    <w:rsid w:val="002F0A5E"/>
    <w:rsid w:val="002F4D6F"/>
    <w:rsid w:val="0030254B"/>
    <w:rsid w:val="00303BFE"/>
    <w:rsid w:val="003059EB"/>
    <w:rsid w:val="003072EB"/>
    <w:rsid w:val="003105D5"/>
    <w:rsid w:val="00314C1B"/>
    <w:rsid w:val="00316739"/>
    <w:rsid w:val="0031757C"/>
    <w:rsid w:val="0032176A"/>
    <w:rsid w:val="00321EE9"/>
    <w:rsid w:val="00322A0C"/>
    <w:rsid w:val="00331DC2"/>
    <w:rsid w:val="003408C0"/>
    <w:rsid w:val="00345FBF"/>
    <w:rsid w:val="003510EC"/>
    <w:rsid w:val="00354D7F"/>
    <w:rsid w:val="003641DF"/>
    <w:rsid w:val="00365386"/>
    <w:rsid w:val="00374341"/>
    <w:rsid w:val="0037634D"/>
    <w:rsid w:val="00386012"/>
    <w:rsid w:val="003A5168"/>
    <w:rsid w:val="003B2019"/>
    <w:rsid w:val="003B6907"/>
    <w:rsid w:val="003B6C15"/>
    <w:rsid w:val="003D1AC1"/>
    <w:rsid w:val="003D4A98"/>
    <w:rsid w:val="003D4DF6"/>
    <w:rsid w:val="003E18FA"/>
    <w:rsid w:val="003E3261"/>
    <w:rsid w:val="003E3F50"/>
    <w:rsid w:val="003F05AF"/>
    <w:rsid w:val="003F1D0A"/>
    <w:rsid w:val="003F328E"/>
    <w:rsid w:val="003F7F22"/>
    <w:rsid w:val="00400DAA"/>
    <w:rsid w:val="00403251"/>
    <w:rsid w:val="00407450"/>
    <w:rsid w:val="0041345D"/>
    <w:rsid w:val="00421D0B"/>
    <w:rsid w:val="00427F11"/>
    <w:rsid w:val="00436F37"/>
    <w:rsid w:val="00441007"/>
    <w:rsid w:val="00441FB5"/>
    <w:rsid w:val="00457063"/>
    <w:rsid w:val="00465F10"/>
    <w:rsid w:val="00477400"/>
    <w:rsid w:val="00477504"/>
    <w:rsid w:val="0048145D"/>
    <w:rsid w:val="00482519"/>
    <w:rsid w:val="0048415A"/>
    <w:rsid w:val="00484842"/>
    <w:rsid w:val="00491C6D"/>
    <w:rsid w:val="00492935"/>
    <w:rsid w:val="00493870"/>
    <w:rsid w:val="004B0C5E"/>
    <w:rsid w:val="004B138A"/>
    <w:rsid w:val="004D269E"/>
    <w:rsid w:val="004D2FBD"/>
    <w:rsid w:val="004D3190"/>
    <w:rsid w:val="004D3B20"/>
    <w:rsid w:val="004D3B74"/>
    <w:rsid w:val="004D4BDA"/>
    <w:rsid w:val="004D7E06"/>
    <w:rsid w:val="004E423B"/>
    <w:rsid w:val="004E510F"/>
    <w:rsid w:val="004E590E"/>
    <w:rsid w:val="00502FBA"/>
    <w:rsid w:val="0051295F"/>
    <w:rsid w:val="00513753"/>
    <w:rsid w:val="005172D9"/>
    <w:rsid w:val="005216DC"/>
    <w:rsid w:val="00526C6D"/>
    <w:rsid w:val="005401E4"/>
    <w:rsid w:val="005402B9"/>
    <w:rsid w:val="00550C8C"/>
    <w:rsid w:val="00560095"/>
    <w:rsid w:val="0056093D"/>
    <w:rsid w:val="005620DF"/>
    <w:rsid w:val="00566D4C"/>
    <w:rsid w:val="00570C11"/>
    <w:rsid w:val="00572DFE"/>
    <w:rsid w:val="00573EC1"/>
    <w:rsid w:val="00587145"/>
    <w:rsid w:val="0059066D"/>
    <w:rsid w:val="00591643"/>
    <w:rsid w:val="0059263F"/>
    <w:rsid w:val="0059465C"/>
    <w:rsid w:val="005A08B9"/>
    <w:rsid w:val="005A2038"/>
    <w:rsid w:val="005A2DD3"/>
    <w:rsid w:val="005A3B1E"/>
    <w:rsid w:val="005B4434"/>
    <w:rsid w:val="005C5394"/>
    <w:rsid w:val="005C76B5"/>
    <w:rsid w:val="005C7D72"/>
    <w:rsid w:val="005D0E27"/>
    <w:rsid w:val="005E0BC4"/>
    <w:rsid w:val="005E38AA"/>
    <w:rsid w:val="005F121D"/>
    <w:rsid w:val="005F176B"/>
    <w:rsid w:val="005F484E"/>
    <w:rsid w:val="005F7F01"/>
    <w:rsid w:val="00604B1E"/>
    <w:rsid w:val="00604FB8"/>
    <w:rsid w:val="00613F27"/>
    <w:rsid w:val="00620EC5"/>
    <w:rsid w:val="00627A76"/>
    <w:rsid w:val="006410F7"/>
    <w:rsid w:val="00646A34"/>
    <w:rsid w:val="00647963"/>
    <w:rsid w:val="006554E1"/>
    <w:rsid w:val="00664CDC"/>
    <w:rsid w:val="00665207"/>
    <w:rsid w:val="00665B85"/>
    <w:rsid w:val="00675A10"/>
    <w:rsid w:val="00682885"/>
    <w:rsid w:val="00682B56"/>
    <w:rsid w:val="006872B8"/>
    <w:rsid w:val="00696374"/>
    <w:rsid w:val="006A57A7"/>
    <w:rsid w:val="006C0C95"/>
    <w:rsid w:val="006C2D5E"/>
    <w:rsid w:val="006D3205"/>
    <w:rsid w:val="006E73FE"/>
    <w:rsid w:val="007002BC"/>
    <w:rsid w:val="007019A6"/>
    <w:rsid w:val="00710E44"/>
    <w:rsid w:val="00712B1B"/>
    <w:rsid w:val="00717CD1"/>
    <w:rsid w:val="00721B34"/>
    <w:rsid w:val="00721F87"/>
    <w:rsid w:val="00722329"/>
    <w:rsid w:val="007247E7"/>
    <w:rsid w:val="00734174"/>
    <w:rsid w:val="00740C8A"/>
    <w:rsid w:val="00741B91"/>
    <w:rsid w:val="00744BD6"/>
    <w:rsid w:val="007538B7"/>
    <w:rsid w:val="007566AE"/>
    <w:rsid w:val="007578B3"/>
    <w:rsid w:val="0076335F"/>
    <w:rsid w:val="007642C8"/>
    <w:rsid w:val="0077372F"/>
    <w:rsid w:val="00782545"/>
    <w:rsid w:val="00786FD4"/>
    <w:rsid w:val="007B28B5"/>
    <w:rsid w:val="007B5F30"/>
    <w:rsid w:val="007C229A"/>
    <w:rsid w:val="007C57C3"/>
    <w:rsid w:val="007C6962"/>
    <w:rsid w:val="007D0229"/>
    <w:rsid w:val="007D22F7"/>
    <w:rsid w:val="007D23C7"/>
    <w:rsid w:val="007D5172"/>
    <w:rsid w:val="007D68B4"/>
    <w:rsid w:val="007E32A5"/>
    <w:rsid w:val="007E32F4"/>
    <w:rsid w:val="007E53F9"/>
    <w:rsid w:val="00805A8B"/>
    <w:rsid w:val="008078B8"/>
    <w:rsid w:val="00824ACF"/>
    <w:rsid w:val="008312E8"/>
    <w:rsid w:val="00833C1C"/>
    <w:rsid w:val="008451F0"/>
    <w:rsid w:val="008463DD"/>
    <w:rsid w:val="0085282F"/>
    <w:rsid w:val="00856911"/>
    <w:rsid w:val="00860784"/>
    <w:rsid w:val="00861572"/>
    <w:rsid w:val="00896F3D"/>
    <w:rsid w:val="008A1EEA"/>
    <w:rsid w:val="008A47F2"/>
    <w:rsid w:val="008A4EF6"/>
    <w:rsid w:val="008B20A9"/>
    <w:rsid w:val="008D4DAE"/>
    <w:rsid w:val="008D7D84"/>
    <w:rsid w:val="008E0BF9"/>
    <w:rsid w:val="008E406C"/>
    <w:rsid w:val="00905BA0"/>
    <w:rsid w:val="009130F8"/>
    <w:rsid w:val="0093036D"/>
    <w:rsid w:val="00931369"/>
    <w:rsid w:val="0093192B"/>
    <w:rsid w:val="00936EA4"/>
    <w:rsid w:val="00942839"/>
    <w:rsid w:val="0095007E"/>
    <w:rsid w:val="00950F5D"/>
    <w:rsid w:val="00955563"/>
    <w:rsid w:val="00957987"/>
    <w:rsid w:val="00960D0B"/>
    <w:rsid w:val="00965089"/>
    <w:rsid w:val="0096756B"/>
    <w:rsid w:val="0097433E"/>
    <w:rsid w:val="00976558"/>
    <w:rsid w:val="009803A1"/>
    <w:rsid w:val="00981BA6"/>
    <w:rsid w:val="009A1024"/>
    <w:rsid w:val="009B0B66"/>
    <w:rsid w:val="009C114A"/>
    <w:rsid w:val="009C49DF"/>
    <w:rsid w:val="009C72D2"/>
    <w:rsid w:val="009E79EB"/>
    <w:rsid w:val="009F1978"/>
    <w:rsid w:val="009F5765"/>
    <w:rsid w:val="00A0333E"/>
    <w:rsid w:val="00A06C1B"/>
    <w:rsid w:val="00A10549"/>
    <w:rsid w:val="00A15A2F"/>
    <w:rsid w:val="00A37EE5"/>
    <w:rsid w:val="00A56D74"/>
    <w:rsid w:val="00A71223"/>
    <w:rsid w:val="00A801FF"/>
    <w:rsid w:val="00A9029D"/>
    <w:rsid w:val="00A92F28"/>
    <w:rsid w:val="00A9413F"/>
    <w:rsid w:val="00A94BC2"/>
    <w:rsid w:val="00AA098D"/>
    <w:rsid w:val="00AA390A"/>
    <w:rsid w:val="00AA61FD"/>
    <w:rsid w:val="00AB0EE1"/>
    <w:rsid w:val="00AB1563"/>
    <w:rsid w:val="00AB4370"/>
    <w:rsid w:val="00AB46CC"/>
    <w:rsid w:val="00AB65A8"/>
    <w:rsid w:val="00AC163F"/>
    <w:rsid w:val="00AC2BBD"/>
    <w:rsid w:val="00AC46AC"/>
    <w:rsid w:val="00AD136D"/>
    <w:rsid w:val="00AD769E"/>
    <w:rsid w:val="00AE1305"/>
    <w:rsid w:val="00AE2333"/>
    <w:rsid w:val="00AF49CF"/>
    <w:rsid w:val="00B174AE"/>
    <w:rsid w:val="00B33903"/>
    <w:rsid w:val="00B36B0D"/>
    <w:rsid w:val="00B45945"/>
    <w:rsid w:val="00B515B0"/>
    <w:rsid w:val="00B9235A"/>
    <w:rsid w:val="00B93A80"/>
    <w:rsid w:val="00BA302A"/>
    <w:rsid w:val="00BA40C1"/>
    <w:rsid w:val="00BB0D94"/>
    <w:rsid w:val="00BB3938"/>
    <w:rsid w:val="00BC420A"/>
    <w:rsid w:val="00BE0EAB"/>
    <w:rsid w:val="00BE4BFD"/>
    <w:rsid w:val="00BE543D"/>
    <w:rsid w:val="00BF30F7"/>
    <w:rsid w:val="00BF5EE8"/>
    <w:rsid w:val="00C05AEF"/>
    <w:rsid w:val="00C07E90"/>
    <w:rsid w:val="00C1344E"/>
    <w:rsid w:val="00C20680"/>
    <w:rsid w:val="00C366CD"/>
    <w:rsid w:val="00C4489C"/>
    <w:rsid w:val="00C56D1F"/>
    <w:rsid w:val="00C653BB"/>
    <w:rsid w:val="00C65735"/>
    <w:rsid w:val="00C67245"/>
    <w:rsid w:val="00C744EA"/>
    <w:rsid w:val="00C83595"/>
    <w:rsid w:val="00C92E45"/>
    <w:rsid w:val="00C96A34"/>
    <w:rsid w:val="00CA462C"/>
    <w:rsid w:val="00CA49F9"/>
    <w:rsid w:val="00CB4184"/>
    <w:rsid w:val="00CB72DD"/>
    <w:rsid w:val="00CC04B9"/>
    <w:rsid w:val="00CC190F"/>
    <w:rsid w:val="00CD355D"/>
    <w:rsid w:val="00CD7BF9"/>
    <w:rsid w:val="00CF6860"/>
    <w:rsid w:val="00D05036"/>
    <w:rsid w:val="00D1239A"/>
    <w:rsid w:val="00D12FBA"/>
    <w:rsid w:val="00D14ECB"/>
    <w:rsid w:val="00D203A7"/>
    <w:rsid w:val="00D25661"/>
    <w:rsid w:val="00D3353D"/>
    <w:rsid w:val="00D350EB"/>
    <w:rsid w:val="00D36301"/>
    <w:rsid w:val="00D427EC"/>
    <w:rsid w:val="00D42D22"/>
    <w:rsid w:val="00D60A4A"/>
    <w:rsid w:val="00D674AB"/>
    <w:rsid w:val="00D744BA"/>
    <w:rsid w:val="00D75307"/>
    <w:rsid w:val="00D76F1B"/>
    <w:rsid w:val="00D77150"/>
    <w:rsid w:val="00D82A20"/>
    <w:rsid w:val="00D8782C"/>
    <w:rsid w:val="00D87EA5"/>
    <w:rsid w:val="00DA0886"/>
    <w:rsid w:val="00DA31A1"/>
    <w:rsid w:val="00DC3604"/>
    <w:rsid w:val="00DD3D86"/>
    <w:rsid w:val="00DF4B25"/>
    <w:rsid w:val="00E0272F"/>
    <w:rsid w:val="00E03D3A"/>
    <w:rsid w:val="00E10CE5"/>
    <w:rsid w:val="00E14239"/>
    <w:rsid w:val="00E17743"/>
    <w:rsid w:val="00E235A8"/>
    <w:rsid w:val="00E276DE"/>
    <w:rsid w:val="00E27BB6"/>
    <w:rsid w:val="00E360FE"/>
    <w:rsid w:val="00E40064"/>
    <w:rsid w:val="00E40F85"/>
    <w:rsid w:val="00E50EB9"/>
    <w:rsid w:val="00E52C62"/>
    <w:rsid w:val="00E5366D"/>
    <w:rsid w:val="00E62D24"/>
    <w:rsid w:val="00E704B9"/>
    <w:rsid w:val="00E72B4A"/>
    <w:rsid w:val="00E810BC"/>
    <w:rsid w:val="00EA230D"/>
    <w:rsid w:val="00EA77D2"/>
    <w:rsid w:val="00EB2B76"/>
    <w:rsid w:val="00EC2893"/>
    <w:rsid w:val="00EC550D"/>
    <w:rsid w:val="00EC62E9"/>
    <w:rsid w:val="00EC7B6A"/>
    <w:rsid w:val="00ED15AB"/>
    <w:rsid w:val="00F058DB"/>
    <w:rsid w:val="00F100F3"/>
    <w:rsid w:val="00F10978"/>
    <w:rsid w:val="00F143EC"/>
    <w:rsid w:val="00F1663A"/>
    <w:rsid w:val="00F2088E"/>
    <w:rsid w:val="00F26DF4"/>
    <w:rsid w:val="00F329F6"/>
    <w:rsid w:val="00F43817"/>
    <w:rsid w:val="00F45127"/>
    <w:rsid w:val="00F469C7"/>
    <w:rsid w:val="00F46C36"/>
    <w:rsid w:val="00F5694F"/>
    <w:rsid w:val="00F57DF8"/>
    <w:rsid w:val="00F61479"/>
    <w:rsid w:val="00F639B0"/>
    <w:rsid w:val="00F66594"/>
    <w:rsid w:val="00F715A9"/>
    <w:rsid w:val="00F93D0D"/>
    <w:rsid w:val="00F94562"/>
    <w:rsid w:val="00F966A5"/>
    <w:rsid w:val="00FA28ED"/>
    <w:rsid w:val="00FA52FF"/>
    <w:rsid w:val="00FA7350"/>
    <w:rsid w:val="00FB13B0"/>
    <w:rsid w:val="00FB34F2"/>
    <w:rsid w:val="00FB4A19"/>
    <w:rsid w:val="00FB53D2"/>
    <w:rsid w:val="00FC2A85"/>
    <w:rsid w:val="00FC5B9B"/>
    <w:rsid w:val="00FD13B3"/>
    <w:rsid w:val="00FE00AA"/>
    <w:rsid w:val="00FE013B"/>
    <w:rsid w:val="00FE05C4"/>
    <w:rsid w:val="00FE09D5"/>
    <w:rsid w:val="00FE5205"/>
    <w:rsid w:val="00FF1333"/>
    <w:rsid w:val="00FF3D35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74FA1"/>
  <w14:defaultImageDpi w14:val="0"/>
  <w15:docId w15:val="{83411385-476F-46D2-8BA2-2C63E9E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40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1E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0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1E4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0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095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uiPriority w:val="99"/>
    <w:rsid w:val="00203F63"/>
    <w:rPr>
      <w:rFonts w:ascii="Times New Roman" w:hAnsi="Times New Roman"/>
      <w:spacing w:val="10"/>
      <w:sz w:val="24"/>
    </w:rPr>
  </w:style>
  <w:style w:type="paragraph" w:styleId="a9">
    <w:name w:val="Body Text Indent"/>
    <w:basedOn w:val="a"/>
    <w:link w:val="aa"/>
    <w:uiPriority w:val="99"/>
    <w:rsid w:val="00477400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7740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7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9A102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customStyle="1" w:styleId="mrcssattr">
    <w:name w:val="mrcssattr"/>
    <w:basedOn w:val="a"/>
    <w:rsid w:val="006410F7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8569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56911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833C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67660208643816"/>
          <c:y val="0.14383561643835616"/>
          <c:w val="0.60357675111773468"/>
          <c:h val="0.4863013698630137"/>
        </c:manualLayout>
      </c:layout>
      <c:lineChart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Оъем отгруженных товаров млн. руб.</c:v>
                </c:pt>
              </c:strCache>
            </c:strRef>
          </c:tx>
          <c:spPr>
            <a:ln w="2540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793-4815-A0D9-B946E7241B24}"/>
              </c:ext>
            </c:extLst>
          </c:dPt>
          <c:dPt>
            <c:idx val="1"/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793-4815-A0D9-B946E7241B24}"/>
              </c:ext>
            </c:extLst>
          </c:dPt>
          <c:dPt>
            <c:idx val="2"/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793-4815-A0D9-B946E7241B24}"/>
              </c:ext>
            </c:extLst>
          </c:dPt>
          <c:dLbls>
            <c:dLbl>
              <c:idx val="0"/>
              <c:layout>
                <c:manualLayout>
                  <c:x val="-2.9394200158455619E-2"/>
                  <c:y val="-9.93987753332361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93-4815-A0D9-B946E7241B24}"/>
                </c:ext>
              </c:extLst>
            </c:dLbl>
            <c:dLbl>
              <c:idx val="1"/>
              <c:layout>
                <c:manualLayout>
                  <c:x val="-2.7903912917762175E-2"/>
                  <c:y val="-0.12672069714833017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93-4815-A0D9-B946E7241B24}"/>
                </c:ext>
              </c:extLst>
            </c:dLbl>
            <c:dLbl>
              <c:idx val="2"/>
              <c:layout>
                <c:manualLayout>
                  <c:x val="-2.4033626008140574E-2"/>
                  <c:y val="-9.8029815017785488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404971618712069E-2"/>
                      <c:h val="9.5602385739357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793-4815-A0D9-B946E7241B24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2024 г</c:v>
                </c:pt>
                <c:pt idx="1">
                  <c:v>2025 г</c:v>
                </c:pt>
                <c:pt idx="2">
                  <c:v>2026 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900.1</c:v>
                </c:pt>
                <c:pt idx="1">
                  <c:v>941.5</c:v>
                </c:pt>
                <c:pt idx="2">
                  <c:v>982.9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793-4815-A0D9-B946E7241B24}"/>
            </c:ext>
          </c:extLst>
        </c:ser>
        <c:dLbls>
          <c:showLegendKey val="0"/>
          <c:showVal val="0"/>
          <c:showCatName val="0"/>
          <c:showSerName val="1"/>
          <c:showPercent val="0"/>
          <c:showBubbleSize val="0"/>
        </c:dLbls>
        <c:marker val="1"/>
        <c:smooth val="0"/>
        <c:axId val="644853759"/>
        <c:axId val="1"/>
      </c:lineChart>
      <c:catAx>
        <c:axId val="644853759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40238450074515647"/>
              <c:y val="0.80821917808219179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At val="80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100"/>
          <c:min val="8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Объем отгруженных товаров, млн. руб.</a:t>
                </a:r>
              </a:p>
            </c:rich>
          </c:tx>
          <c:layout>
            <c:manualLayout>
              <c:xMode val="edge"/>
              <c:yMode val="edge"/>
              <c:x val="1.0432190760059613E-2"/>
              <c:y val="3.4246575342465752E-2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4853759"/>
        <c:crosses val="autoZero"/>
        <c:crossBetween val="between"/>
        <c:majorUnit val="300"/>
        <c:minorUnit val="300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64679582712368"/>
          <c:y val="3.4246575342465752E-2"/>
          <c:w val="0.25037257824143072"/>
          <c:h val="0.5547945205479452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28315946348734"/>
          <c:y val="9.5890410958904104E-2"/>
          <c:w val="0.61251862891207154"/>
          <c:h val="0.4863013698630137"/>
        </c:manualLayout>
      </c:layout>
      <c:lineChart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Оъем отгруженных товаров млн. руб.</c:v>
                </c:pt>
              </c:strCache>
            </c:strRef>
          </c:tx>
          <c:spPr>
            <a:ln w="2540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E07-46A7-AAB2-82EE0D2839DB}"/>
              </c:ext>
            </c:extLst>
          </c:dPt>
          <c:dPt>
            <c:idx val="1"/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E07-46A7-AAB2-82EE0D2839DB}"/>
              </c:ext>
            </c:extLst>
          </c:dPt>
          <c:dPt>
            <c:idx val="2"/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E07-46A7-AAB2-82EE0D2839DB}"/>
              </c:ext>
            </c:extLst>
          </c:dPt>
          <c:dLbls>
            <c:dLbl>
              <c:idx val="0"/>
              <c:layout>
                <c:manualLayout>
                  <c:x val="-3.0884653922776534E-2"/>
                  <c:y val="-9.9397752889302193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07-46A7-AAB2-82EE0D2839DB}"/>
                </c:ext>
              </c:extLst>
            </c:dLbl>
            <c:dLbl>
              <c:idx val="1"/>
              <c:layout>
                <c:manualLayout>
                  <c:x val="-2.7903963908445351E-2"/>
                  <c:y val="-0.1288224826394086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07-46A7-AAB2-82EE0D2839DB}"/>
                </c:ext>
              </c:extLst>
            </c:dLbl>
            <c:dLbl>
              <c:idx val="2"/>
              <c:layout>
                <c:manualLayout>
                  <c:x val="-3.2374838722728061E-2"/>
                  <c:y val="-0.152126798522633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07-46A7-AAB2-82EE0D2839DB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2024 г</c:v>
                </c:pt>
                <c:pt idx="1">
                  <c:v>2025 г</c:v>
                </c:pt>
                <c:pt idx="2">
                  <c:v>2026 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77.7</c:v>
                </c:pt>
                <c:pt idx="1">
                  <c:v>81</c:v>
                </c:pt>
                <c:pt idx="2">
                  <c:v>84.4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E07-46A7-AAB2-82EE0D2839DB}"/>
            </c:ext>
          </c:extLst>
        </c:ser>
        <c:dLbls>
          <c:showLegendKey val="0"/>
          <c:showVal val="0"/>
          <c:showCatName val="0"/>
          <c:showSerName val="1"/>
          <c:showPercent val="0"/>
          <c:showBubbleSize val="0"/>
        </c:dLbls>
        <c:marker val="1"/>
        <c:smooth val="0"/>
        <c:axId val="644857759"/>
        <c:axId val="1"/>
      </c:lineChart>
      <c:catAx>
        <c:axId val="644857759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39046199701937406"/>
              <c:y val="0.76027397260273977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At val="6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10"/>
          <c:min val="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Объем отгруженных товаров, млн. руб.</a:t>
                </a:r>
              </a:p>
            </c:rich>
          </c:tx>
          <c:layout>
            <c:manualLayout>
              <c:xMode val="edge"/>
              <c:yMode val="edge"/>
              <c:x val="2.9806259314456036E-3"/>
              <c:y val="0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4857759"/>
        <c:crosses val="autoZero"/>
        <c:crossBetween val="between"/>
        <c:majorUnit val="60"/>
        <c:minorUnit val="60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1564828614009"/>
          <c:y val="3.4246575342465752E-2"/>
          <c:w val="0.25037257824143072"/>
          <c:h val="0.5547945205479452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30"/>
      <c:rotY val="0"/>
      <c:depthPercent val="100"/>
      <c:rAngAx val="0"/>
      <c:perspective val="14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040783034257749E-2"/>
          <c:y val="5.8823529411764705E-2"/>
          <c:w val="0.63784665579119082"/>
          <c:h val="0.7411764705882353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Среднемесячная начисленная заработная плата, руб. 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190954885970325E-2"/>
                  <c:y val="-0.16203714090847465"/>
                </c:manualLayout>
              </c:layout>
              <c:spPr>
                <a:noFill/>
                <a:ln w="25326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C8-4A85-BF2D-6A89E31B24EA}"/>
                </c:ext>
              </c:extLst>
            </c:dLbl>
            <c:dLbl>
              <c:idx val="1"/>
              <c:layout>
                <c:manualLayout>
                  <c:x val="6.1301671850891082E-2"/>
                  <c:y val="-0.28027518105556271"/>
                </c:manualLayout>
              </c:layout>
              <c:spPr>
                <a:noFill/>
                <a:ln w="25326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C8-4A85-BF2D-6A89E31B24EA}"/>
                </c:ext>
              </c:extLst>
            </c:dLbl>
            <c:dLbl>
              <c:idx val="2"/>
              <c:layout>
                <c:manualLayout>
                  <c:x val="3.8468173541087558E-2"/>
                  <c:y val="-0.24942963110294719"/>
                </c:manualLayout>
              </c:layout>
              <c:spPr>
                <a:noFill/>
                <a:ln w="2532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105785543623205E-2"/>
                      <c:h val="0.12017116916848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4C8-4A85-BF2D-6A89E31B24EA}"/>
                </c:ext>
              </c:extLst>
            </c:dLbl>
            <c:spPr>
              <a:noFill/>
              <a:ln w="253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34332</c:v>
                </c:pt>
                <c:pt idx="1">
                  <c:v>36795</c:v>
                </c:pt>
                <c:pt idx="2">
                  <c:v>42148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C8-4A85-BF2D-6A89E31B2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44855759"/>
        <c:axId val="1"/>
        <c:axId val="0"/>
      </c:bar3DChart>
      <c:catAx>
        <c:axId val="6448557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At val="28000"/>
        <c:auto val="1"/>
        <c:lblAlgn val="ctr"/>
        <c:lblOffset val="100"/>
        <c:tickLblSkip val="1"/>
        <c:tickMarkSkip val="1"/>
        <c:noMultiLvlLbl val="1"/>
      </c:catAx>
      <c:valAx>
        <c:axId val="1"/>
        <c:scaling>
          <c:orientation val="minMax"/>
          <c:max val="45000"/>
          <c:min val="2800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4855759"/>
        <c:crosses val="autoZero"/>
        <c:crossBetween val="between"/>
        <c:majorUnit val="17000"/>
        <c:minorUnit val="17000"/>
      </c:valAx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77650897226753668"/>
          <c:y val="0.12352941176470589"/>
          <c:w val="0.2169657422512235"/>
          <c:h val="0.71764705882352942"/>
        </c:manualLayout>
      </c:layout>
      <c:overlay val="0"/>
      <c:spPr>
        <a:noFill/>
        <a:ln w="25326">
          <a:noFill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4D26-EEA5-4273-9F1F-8DB03804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11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2023-10-20T06:44:00Z</cp:lastPrinted>
  <dcterms:created xsi:type="dcterms:W3CDTF">2022-08-10T08:45:00Z</dcterms:created>
  <dcterms:modified xsi:type="dcterms:W3CDTF">2023-10-20T06:44:00Z</dcterms:modified>
</cp:coreProperties>
</file>